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66" w:rsidRPr="00771034" w:rsidRDefault="00771034" w:rsidP="00771034">
      <w:pPr>
        <w:jc w:val="center"/>
        <w:rPr>
          <w:b/>
        </w:rPr>
      </w:pPr>
      <w:r w:rsidRPr="00771034">
        <w:rPr>
          <w:b/>
        </w:rPr>
        <w:t>Ответственность за совершение диверсии, несанкционированное использование беспилотных летательных аппаратов</w:t>
      </w:r>
    </w:p>
    <w:p w:rsidR="00224D33" w:rsidRPr="00771034" w:rsidRDefault="00224D33" w:rsidP="00E02060">
      <w:pPr>
        <w:ind w:firstLine="709"/>
        <w:jc w:val="both"/>
        <w:rPr>
          <w:b/>
        </w:rPr>
      </w:pPr>
    </w:p>
    <w:p w:rsidR="00224D33" w:rsidRPr="00771034" w:rsidRDefault="00224D33" w:rsidP="00E02060">
      <w:pPr>
        <w:ind w:firstLine="709"/>
        <w:jc w:val="both"/>
        <w:rPr>
          <w:b/>
        </w:rPr>
      </w:pPr>
    </w:p>
    <w:p w:rsidR="00E02060" w:rsidRDefault="00E02060" w:rsidP="00E02060">
      <w:pPr>
        <w:ind w:firstLine="709"/>
        <w:jc w:val="both"/>
      </w:pPr>
      <w:r>
        <w:t xml:space="preserve">В любое время, в любом государстве транспорт, транспортные объекты определяют уровень экономического и социального развития. Поддержание субъектами транспортной инфраструктуры стабильности в указанной сфере  </w:t>
      </w:r>
      <w:proofErr w:type="gramStart"/>
      <w:r>
        <w:t>направлена</w:t>
      </w:r>
      <w:proofErr w:type="gramEnd"/>
      <w:r>
        <w:t xml:space="preserve"> как на удовлетворение социальных потребностей граждан, так и на развитие и функционирование экономического сектора Российской Федерации.</w:t>
      </w:r>
    </w:p>
    <w:p w:rsidR="003C33C1" w:rsidRDefault="00E02060" w:rsidP="003C33C1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Государством предпринимаются различные меры для поддержания</w:t>
      </w:r>
      <w:r w:rsidR="003C33C1">
        <w:t xml:space="preserve"> нормальной</w:t>
      </w:r>
      <w:r>
        <w:t xml:space="preserve">   работы объектов транспортной инфраст</w:t>
      </w:r>
      <w:r w:rsidR="003C33C1">
        <w:t>руктуры, а также защиты объектов от преступных посягательств.</w:t>
      </w:r>
    </w:p>
    <w:p w:rsidR="00FC7FDE" w:rsidRDefault="00771034" w:rsidP="00FC7FD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Уголовным Кодексом РФ</w:t>
      </w:r>
      <w:r w:rsidR="003C33C1">
        <w:t xml:space="preserve"> установлена уголовная ответственность</w:t>
      </w:r>
      <w:r w:rsidR="003C33C1" w:rsidRPr="003C33C1">
        <w:t xml:space="preserve"> </w:t>
      </w:r>
      <w:r w:rsidR="003C33C1">
        <w:t>за совершение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населения, нанесения вреда здоровью людей в целях подрыва экономической безопасности, а также об ответственности за несанкционированное использование беспилотных летательных аппаратов</w:t>
      </w:r>
      <w:r w:rsidR="00FC7FDE">
        <w:t>.</w:t>
      </w:r>
    </w:p>
    <w:p w:rsidR="00FC7FDE" w:rsidRPr="00FC7FDE" w:rsidRDefault="00771034" w:rsidP="00FC7FDE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Так, в</w:t>
      </w:r>
      <w:r w:rsidR="00FC7FDE" w:rsidRPr="00FC7FDE">
        <w:rPr>
          <w:rFonts w:eastAsia="Calibri" w:cs="Times New Roman"/>
          <w:szCs w:val="28"/>
        </w:rPr>
        <w:t xml:space="preserve"> соответствии </w:t>
      </w:r>
      <w:r>
        <w:rPr>
          <w:rFonts w:eastAsia="Calibri" w:cs="Times New Roman"/>
          <w:szCs w:val="28"/>
        </w:rPr>
        <w:t>со ст. 281 УК РФ</w:t>
      </w:r>
      <w:bookmarkStart w:id="0" w:name="_GoBack"/>
      <w:bookmarkEnd w:id="0"/>
      <w:r w:rsidR="00FC7FDE" w:rsidRPr="00FC7FDE">
        <w:rPr>
          <w:rFonts w:eastAsia="Calibri" w:cs="Times New Roman"/>
          <w:szCs w:val="28"/>
        </w:rPr>
        <w:t xml:space="preserve"> ответственность </w:t>
      </w:r>
      <w:r>
        <w:rPr>
          <w:rFonts w:eastAsia="Calibri" w:cs="Times New Roman"/>
          <w:szCs w:val="28"/>
        </w:rPr>
        <w:t>установлена</w:t>
      </w:r>
      <w:r w:rsidR="00FC7FDE" w:rsidRPr="00FC7FDE">
        <w:rPr>
          <w:rFonts w:eastAsia="Calibri" w:cs="Times New Roman"/>
          <w:szCs w:val="28"/>
        </w:rPr>
        <w:t xml:space="preserve"> за 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и (или) компонентам природной среды, если эти действия совершены в целях подрыва экономической безопасности и (или) обороноспособности Российской Федерации, и наказывается лишением свободы на срок от десяти до двадцати лет.</w:t>
      </w:r>
    </w:p>
    <w:p w:rsidR="00FC7FDE" w:rsidRPr="00FC7FDE" w:rsidRDefault="00FC7FDE" w:rsidP="00FC7FDE">
      <w:pPr>
        <w:ind w:firstLine="709"/>
        <w:jc w:val="both"/>
        <w:rPr>
          <w:rFonts w:eastAsia="Calibri" w:cs="Times New Roman"/>
          <w:szCs w:val="28"/>
        </w:rPr>
      </w:pPr>
      <w:r w:rsidRPr="00FC7FDE">
        <w:rPr>
          <w:rFonts w:eastAsia="Calibri" w:cs="Times New Roman"/>
          <w:szCs w:val="28"/>
        </w:rPr>
        <w:t xml:space="preserve">Лишением свободы на срок от двенадцати до двадцати лет наказываются те же деяния, только совершенные группой лиц по предварительному сговору или организованной группой; или повлекшие причинение значительного имущественного ущерба либо наступление иных тяжких последствий; либо, сопряженные с посягательством на объекты федерального органа исполнительной власти в области обороны, Вооруженных Сил Российской Федерации, войск национальной гвардии Российской Федерации, органов государственной власти, привлекаемых для выполнения отдельных задач в области обороны, а также на объекты топливно-энергетического комплекса и организаций оборонно-промышленного комплекса. </w:t>
      </w:r>
    </w:p>
    <w:p w:rsidR="00FC7FDE" w:rsidRPr="00FC7FDE" w:rsidRDefault="00FC7FDE" w:rsidP="00FC7FDE">
      <w:pPr>
        <w:ind w:firstLine="709"/>
        <w:jc w:val="both"/>
        <w:rPr>
          <w:rFonts w:eastAsia="Calibri" w:cs="Times New Roman"/>
          <w:szCs w:val="28"/>
        </w:rPr>
      </w:pPr>
      <w:r w:rsidRPr="00FC7FDE">
        <w:rPr>
          <w:rFonts w:eastAsia="Calibri" w:cs="Times New Roman"/>
          <w:szCs w:val="28"/>
        </w:rPr>
        <w:t xml:space="preserve">Деяния, сопряженные с посягательством на объекты использования атомной энергии, потенциально опасные биологические объекты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веществ или патогенных биологических </w:t>
      </w:r>
      <w:r w:rsidRPr="00FC7FDE">
        <w:rPr>
          <w:rFonts w:eastAsia="Calibri" w:cs="Times New Roman"/>
          <w:szCs w:val="28"/>
        </w:rPr>
        <w:lastRenderedPageBreak/>
        <w:t>агентов, либо повлекли причинение смерти человеку, - наказываются лишением свободы на срок от пятнадцати до двадцати лет или пожизненным лишением свободы.</w:t>
      </w:r>
    </w:p>
    <w:p w:rsidR="00FC7FDE" w:rsidRPr="00FC7FDE" w:rsidRDefault="00FC7FDE" w:rsidP="00FC7FDE">
      <w:pPr>
        <w:ind w:firstLine="709"/>
        <w:jc w:val="both"/>
        <w:rPr>
          <w:rFonts w:eastAsia="Calibri" w:cs="Times New Roman"/>
          <w:szCs w:val="28"/>
        </w:rPr>
      </w:pPr>
      <w:r w:rsidRPr="00FC7FDE">
        <w:rPr>
          <w:rFonts w:eastAsia="Calibri" w:cs="Times New Roman"/>
          <w:szCs w:val="28"/>
        </w:rPr>
        <w:t>Постановлением Правительства Российской Федерации от 25.05.2019 № 658 утверждены правила учета беспилотных гражданских воздушных судов с максимальной взлетной массой от 0,15 килограмма до 30 килограммов (беспилотники, дроны). Для постановки беспилотного воздушного судна на учет его владелец обязан представить в Росавиацию по почте либо через Единый портал государственных услуг (ЕПГУ) заявление с приложением фотографии этого летательного аппарата.</w:t>
      </w:r>
    </w:p>
    <w:p w:rsidR="00FC7FDE" w:rsidRPr="00FC7FDE" w:rsidRDefault="00FC7FDE" w:rsidP="00FC7FDE">
      <w:pPr>
        <w:ind w:firstLine="709"/>
        <w:jc w:val="both"/>
        <w:rPr>
          <w:rFonts w:eastAsia="Calibri" w:cs="Times New Roman"/>
          <w:szCs w:val="28"/>
        </w:rPr>
      </w:pPr>
      <w:r w:rsidRPr="00FC7FDE">
        <w:rPr>
          <w:rFonts w:eastAsia="Calibri" w:cs="Times New Roman"/>
          <w:szCs w:val="28"/>
        </w:rPr>
        <w:t>Управление воздушным судном, не поставленным на государственный учет, либо не имеющим учетного опознавательного знака, влечет административную ответственность по статье  11.5 КоАП РФ, санкция которой предусматривает назначение виновному лицу наказания в виде штрафа в размере от 2 до 2,5 тысяч рублей.</w:t>
      </w:r>
    </w:p>
    <w:p w:rsidR="00FC7FDE" w:rsidRPr="00FC7FDE" w:rsidRDefault="00FC7FDE" w:rsidP="00FC7FDE">
      <w:pPr>
        <w:ind w:firstLine="709"/>
        <w:jc w:val="both"/>
        <w:rPr>
          <w:rFonts w:eastAsia="Calibri" w:cs="Times New Roman"/>
          <w:szCs w:val="28"/>
        </w:rPr>
      </w:pPr>
      <w:r w:rsidRPr="00FC7FDE">
        <w:rPr>
          <w:rFonts w:eastAsia="Calibri" w:cs="Times New Roman"/>
          <w:szCs w:val="28"/>
        </w:rPr>
        <w:t>За нарушение правил использования воздушного пространства (утвержденных постановлением Правительства Российской Федерации от 11.03.2010 № 138) предусмотрена  административная ответственность по статье  11.4 КоАП РФ и влечет наложение штрафа в размере от 20 до 50 тысяч рублей для граждан и от 250 до 350 тысяч рублей - для юридических лиц.</w:t>
      </w:r>
    </w:p>
    <w:p w:rsidR="00FC7FDE" w:rsidRPr="00FC7FDE" w:rsidRDefault="00FC7FDE" w:rsidP="00FC7FDE">
      <w:pPr>
        <w:ind w:firstLine="709"/>
        <w:jc w:val="both"/>
        <w:rPr>
          <w:rFonts w:eastAsia="Calibri" w:cs="Times New Roman"/>
          <w:szCs w:val="28"/>
        </w:rPr>
      </w:pPr>
      <w:r w:rsidRPr="00FC7FDE">
        <w:rPr>
          <w:rFonts w:eastAsia="Calibri" w:cs="Times New Roman"/>
          <w:szCs w:val="28"/>
        </w:rPr>
        <w:t>В случаях, когда запуск беспилотника осуществлен без разрешения (либо допущено иное нарушение правил использования воздушного пространства) и повлек по неосторожности тяжкий вред здоровью или смерть человека, предусмотрено наказание до пяти лет лишения свободы, а если пострадали два и более лица - до семи лет лишения свободы (статья 271.1 УК РФ).</w:t>
      </w:r>
    </w:p>
    <w:p w:rsidR="003C33C1" w:rsidRDefault="003C33C1" w:rsidP="00E02060">
      <w:pPr>
        <w:ind w:firstLine="709"/>
        <w:jc w:val="both"/>
      </w:pPr>
    </w:p>
    <w:p w:rsidR="00DC46F4" w:rsidRDefault="00DC46F4" w:rsidP="00E02060">
      <w:pPr>
        <w:ind w:firstLine="709"/>
        <w:jc w:val="both"/>
      </w:pPr>
    </w:p>
    <w:p w:rsidR="00DC46F4" w:rsidRDefault="00DC46F4" w:rsidP="00DC46F4">
      <w:pPr>
        <w:jc w:val="both"/>
      </w:pPr>
      <w:r>
        <w:t>Заместитель прокурора района</w:t>
      </w:r>
    </w:p>
    <w:p w:rsidR="00DC46F4" w:rsidRDefault="00DC46F4" w:rsidP="00DC46F4">
      <w:pPr>
        <w:jc w:val="both"/>
      </w:pPr>
      <w:r>
        <w:t xml:space="preserve">советник юстиции                                                                      Ю.В.Жилина </w:t>
      </w:r>
    </w:p>
    <w:sectPr w:rsidR="00DC46F4" w:rsidSect="00112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96B"/>
    <w:rsid w:val="0011262D"/>
    <w:rsid w:val="00224D33"/>
    <w:rsid w:val="003C33C1"/>
    <w:rsid w:val="004E096B"/>
    <w:rsid w:val="006E3366"/>
    <w:rsid w:val="00771034"/>
    <w:rsid w:val="00DC46F4"/>
    <w:rsid w:val="00E02060"/>
    <w:rsid w:val="00FC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6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Жилина Юлия Витальевна</dc:creator>
  <cp:keywords/>
  <dc:description/>
  <cp:lastModifiedBy>Пом</cp:lastModifiedBy>
  <cp:revision>3</cp:revision>
  <dcterms:created xsi:type="dcterms:W3CDTF">2024-06-07T03:26:00Z</dcterms:created>
  <dcterms:modified xsi:type="dcterms:W3CDTF">2024-06-07T04:30:00Z</dcterms:modified>
</cp:coreProperties>
</file>