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0C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7A0CD5">
        <w:rPr>
          <w:rFonts w:ascii="Times New Roman" w:eastAsia="Times New Roman" w:hAnsi="Times New Roman" w:cs="Times New Roman"/>
          <w:b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116025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КОЧКОВСКОГО РАЙОНА 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47B79" w:rsidRPr="00647B79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647B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20106" w:rsidRPr="00647B7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647B79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420106" w:rsidRPr="00647B7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11D3E" w:rsidRPr="00647B7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47B7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№ </w:t>
      </w:r>
      <w:r w:rsidR="00647B79" w:rsidRPr="00647B79">
        <w:rPr>
          <w:rFonts w:ascii="Times New Roman" w:eastAsia="Times New Roman" w:hAnsi="Times New Roman" w:cs="Times New Roman"/>
          <w:b/>
          <w:sz w:val="28"/>
          <w:szCs w:val="28"/>
        </w:rPr>
        <w:t>72</w:t>
      </w:r>
    </w:p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2694" w:rsidRPr="00116025" w:rsidRDefault="00A82694" w:rsidP="0011602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Об утверждении муниципальной программы «Энергосбережение и повышение энергетической эффективности в муниципальном образовании </w:t>
      </w:r>
      <w:r w:rsidR="007A0C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ЕРМАКОВСКОГО</w:t>
      </w:r>
      <w:r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сельсовета Кочковского района Новосибирской области на 20</w:t>
      </w:r>
      <w:r w:rsidR="0042010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</w:t>
      </w:r>
      <w:r w:rsidR="00211D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5</w:t>
      </w:r>
      <w:r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-20</w:t>
      </w:r>
      <w:r w:rsidR="00B316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</w:t>
      </w:r>
      <w:r w:rsidR="00211D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9</w:t>
      </w:r>
      <w:r w:rsidR="00116025"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годы»</w:t>
      </w:r>
    </w:p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2694" w:rsidRDefault="00A82694" w:rsidP="00B011E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11E8">
        <w:rPr>
          <w:b w:val="0"/>
          <w:sz w:val="28"/>
          <w:szCs w:val="28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8B2BBC" w:rsidRPr="00B011E8">
        <w:rPr>
          <w:b w:val="0"/>
          <w:sz w:val="28"/>
          <w:szCs w:val="28"/>
        </w:rPr>
        <w:t>Постановлени</w:t>
      </w:r>
      <w:r w:rsidR="00B011E8">
        <w:rPr>
          <w:b w:val="0"/>
          <w:sz w:val="28"/>
          <w:szCs w:val="28"/>
        </w:rPr>
        <w:t>ем</w:t>
      </w:r>
      <w:r w:rsidR="008B2BBC" w:rsidRPr="00B011E8">
        <w:rPr>
          <w:b w:val="0"/>
          <w:sz w:val="28"/>
          <w:szCs w:val="28"/>
        </w:rPr>
        <w:t xml:space="preserve"> Правительства Российской Федерации от </w:t>
      </w:r>
      <w:r w:rsidR="00F22ED8" w:rsidRPr="00B011E8">
        <w:rPr>
          <w:b w:val="0"/>
          <w:sz w:val="28"/>
          <w:szCs w:val="28"/>
        </w:rPr>
        <w:t>11</w:t>
      </w:r>
      <w:r w:rsidR="008B2BBC" w:rsidRPr="00B011E8">
        <w:rPr>
          <w:b w:val="0"/>
          <w:sz w:val="28"/>
          <w:szCs w:val="28"/>
        </w:rPr>
        <w:t>.</w:t>
      </w:r>
      <w:r w:rsidR="00F22ED8" w:rsidRPr="00B011E8">
        <w:rPr>
          <w:b w:val="0"/>
          <w:sz w:val="28"/>
          <w:szCs w:val="28"/>
        </w:rPr>
        <w:t>02</w:t>
      </w:r>
      <w:r w:rsidR="008B2BBC" w:rsidRPr="00B011E8">
        <w:rPr>
          <w:b w:val="0"/>
          <w:sz w:val="28"/>
          <w:szCs w:val="28"/>
        </w:rPr>
        <w:t>.20</w:t>
      </w:r>
      <w:r w:rsidR="00F22ED8" w:rsidRPr="00B011E8">
        <w:rPr>
          <w:b w:val="0"/>
          <w:sz w:val="28"/>
          <w:szCs w:val="28"/>
        </w:rPr>
        <w:t>21</w:t>
      </w:r>
      <w:r w:rsidR="008B2BBC" w:rsidRPr="00B011E8">
        <w:rPr>
          <w:b w:val="0"/>
          <w:sz w:val="28"/>
          <w:szCs w:val="28"/>
        </w:rPr>
        <w:t xml:space="preserve"> № </w:t>
      </w:r>
      <w:r w:rsidR="00F22ED8" w:rsidRPr="00B011E8">
        <w:rPr>
          <w:b w:val="0"/>
          <w:sz w:val="28"/>
          <w:szCs w:val="28"/>
        </w:rPr>
        <w:t>161</w:t>
      </w:r>
      <w:r w:rsidR="008B2BBC" w:rsidRPr="00B011E8">
        <w:rPr>
          <w:b w:val="0"/>
          <w:sz w:val="28"/>
          <w:szCs w:val="28"/>
        </w:rPr>
        <w:t xml:space="preserve"> «</w:t>
      </w:r>
      <w:r w:rsidR="00420106" w:rsidRPr="00B011E8">
        <w:rPr>
          <w:b w:val="0"/>
          <w:sz w:val="28"/>
          <w:szCs w:val="28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B2BBC" w:rsidRPr="00B011E8">
        <w:rPr>
          <w:b w:val="0"/>
          <w:sz w:val="28"/>
          <w:szCs w:val="28"/>
        </w:rPr>
        <w:t>», Приказа Министерства экономического развития Российской Федерации от 17.02.2010 № 61</w:t>
      </w:r>
      <w:r w:rsidR="00211D3E">
        <w:rPr>
          <w:b w:val="0"/>
          <w:sz w:val="28"/>
          <w:szCs w:val="28"/>
        </w:rPr>
        <w:t xml:space="preserve"> </w:t>
      </w:r>
      <w:r w:rsidR="008B2BBC" w:rsidRPr="00B011E8">
        <w:rPr>
          <w:b w:val="0"/>
          <w:sz w:val="28"/>
          <w:szCs w:val="28"/>
        </w:rPr>
        <w:t xml:space="preserve">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</w:t>
      </w:r>
      <w:r w:rsidRPr="00B011E8">
        <w:rPr>
          <w:b w:val="0"/>
          <w:sz w:val="28"/>
          <w:szCs w:val="28"/>
        </w:rPr>
        <w:t xml:space="preserve">в целях снижения расходов бюджета поселения, администрация </w:t>
      </w:r>
      <w:r w:rsidR="007A0CD5" w:rsidRPr="00B011E8">
        <w:rPr>
          <w:b w:val="0"/>
          <w:sz w:val="28"/>
          <w:szCs w:val="28"/>
        </w:rPr>
        <w:t>Ермаковского</w:t>
      </w:r>
      <w:r w:rsidRPr="00B011E8">
        <w:rPr>
          <w:b w:val="0"/>
          <w:sz w:val="28"/>
          <w:szCs w:val="28"/>
        </w:rPr>
        <w:t xml:space="preserve"> сельсовета</w:t>
      </w:r>
      <w:r w:rsidRPr="00116025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A82694" w:rsidRDefault="00A82694" w:rsidP="00A8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82694" w:rsidRDefault="00A82694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«Энергосбережение и повышение энергетической эффективности в муниципальном образовании </w:t>
      </w:r>
      <w:r w:rsidR="007A0C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Ермаковского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Кочковского района Новосибирской области на 20</w:t>
      </w:r>
      <w:r w:rsidR="009D59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211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B3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211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«Программа») согласно приложению.</w:t>
      </w:r>
    </w:p>
    <w:p w:rsidR="009D5978" w:rsidRDefault="00211D3E" w:rsidP="009D5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978" w:rsidRPr="009D59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D5978" w:rsidRPr="009D5978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  <w:r w:rsidR="009D597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D5978" w:rsidRPr="009D5978">
        <w:rPr>
          <w:rFonts w:ascii="Times New Roman" w:hAnsi="Times New Roman" w:cs="Times New Roman"/>
          <w:sz w:val="28"/>
          <w:szCs w:val="28"/>
        </w:rPr>
        <w:t>постановлени</w:t>
      </w:r>
      <w:r w:rsidR="009D5978">
        <w:rPr>
          <w:rFonts w:ascii="Times New Roman" w:hAnsi="Times New Roman" w:cs="Times New Roman"/>
          <w:sz w:val="28"/>
          <w:szCs w:val="28"/>
        </w:rPr>
        <w:t>я</w:t>
      </w:r>
      <w:r w:rsidR="009D5978" w:rsidRPr="009D5978">
        <w:rPr>
          <w:rFonts w:ascii="Times New Roman" w:hAnsi="Times New Roman" w:cs="Times New Roman"/>
          <w:sz w:val="28"/>
          <w:szCs w:val="28"/>
        </w:rPr>
        <w:t xml:space="preserve"> администрации Ермаковского сельсовета Кочковского района Новосибирской области</w:t>
      </w:r>
      <w:r w:rsidR="009D5978">
        <w:rPr>
          <w:rFonts w:ascii="Times New Roman" w:hAnsi="Times New Roman" w:cs="Times New Roman"/>
          <w:sz w:val="28"/>
          <w:szCs w:val="28"/>
        </w:rPr>
        <w:t>:</w:t>
      </w:r>
    </w:p>
    <w:p w:rsidR="009D5978" w:rsidRDefault="00211D3E" w:rsidP="00211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Постановление </w:t>
      </w:r>
      <w:r w:rsid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24</w:t>
      </w:r>
      <w:r w:rsid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</w:t>
      </w:r>
      <w:r w:rsid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</w:t>
      </w:r>
      <w:r w:rsidR="007759C8" w:rsidRPr="009D0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78 </w:t>
      </w:r>
      <w:r w:rsidR="009D5978" w:rsidRPr="009D0C90">
        <w:rPr>
          <w:rFonts w:ascii="Times New Roman" w:hAnsi="Times New Roman" w:cs="Times New Roman"/>
          <w:sz w:val="28"/>
          <w:szCs w:val="28"/>
        </w:rPr>
        <w:t>«</w:t>
      </w:r>
      <w:r w:rsidR="009D0C90" w:rsidRPr="009D0C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муниципальной программы «Энергосбережение и повышение энергетической эффективности в муниципальном образовании ЕРМАКОВСКОГО сельсовета Кочковского района Новосибирской области на 2019-2023 годы»</w:t>
      </w:r>
      <w:r w:rsidR="009D0C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7759C8" w:rsidRDefault="00211D3E" w:rsidP="00211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2.2. Постановление 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29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22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№ 100 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«О внесение изменений в постановление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24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78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«Об утверждении муниципальной программы «Энергосбережение и повышение энергетической эффективности в муниципальном образовании ЕРМАКОВСКОГО сельсовета Кочковского района Новосибирской области на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22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7759C8"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211D3E" w:rsidRPr="007759C8" w:rsidRDefault="00211D3E" w:rsidP="00211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2.3. Постановление </w:t>
      </w:r>
      <w:r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13</w:t>
      </w:r>
      <w:r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</w:t>
      </w:r>
      <w:r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23 № 72</w:t>
      </w:r>
      <w:r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 внесение изменений в постановление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24</w:t>
      </w:r>
      <w:r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</w:t>
      </w:r>
      <w:r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</w:t>
      </w:r>
      <w:r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78</w:t>
      </w:r>
      <w:r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«Об утверждении муниципальной программы «Энергосбережение и повышение энергетической эффективности в муниципальном образовании ЕРМАКОВСКОГО сельсовета Кочковского района Новосибирской области на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22</w:t>
      </w:r>
      <w:r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Pr="0077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</w:t>
      </w:r>
    </w:p>
    <w:p w:rsidR="00211D3E" w:rsidRDefault="00211D3E" w:rsidP="0021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978" w:rsidRPr="009D5978">
        <w:rPr>
          <w:rFonts w:ascii="Times New Roman" w:hAnsi="Times New Roman" w:cs="Times New Roman"/>
          <w:sz w:val="28"/>
          <w:szCs w:val="28"/>
        </w:rPr>
        <w:t xml:space="preserve">. </w:t>
      </w:r>
      <w:r w:rsidRPr="0012059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печатном издании «Ермаковский вестник» и распространяет свое действие на правоотношения, возникшие с 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978" w:rsidRPr="009D5978" w:rsidRDefault="00211D3E" w:rsidP="0021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978" w:rsidRPr="009D59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D5978" w:rsidRDefault="009D5978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9C8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A0CD5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82694" w:rsidRDefault="007759C8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 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Фабер</w:t>
      </w:r>
    </w:p>
    <w:p w:rsidR="00A82694" w:rsidRDefault="00A8269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59C8" w:rsidRDefault="007759C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F1860" w:rsidRPr="007E1E74" w:rsidRDefault="007E1E74" w:rsidP="007E1E74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7E1E74">
        <w:rPr>
          <w:rFonts w:ascii="Times New Roman" w:eastAsia="Times New Roman" w:hAnsi="Times New Roman" w:cs="Times New Roman"/>
          <w:kern w:val="36"/>
          <w:sz w:val="20"/>
          <w:szCs w:val="20"/>
        </w:rPr>
        <w:t>Лыкова Т.Н.</w:t>
      </w:r>
    </w:p>
    <w:p w:rsidR="007E1E74" w:rsidRDefault="007E1E74" w:rsidP="007E1E74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7E1E74">
        <w:rPr>
          <w:rFonts w:ascii="Times New Roman" w:eastAsia="Times New Roman" w:hAnsi="Times New Roman" w:cs="Times New Roman"/>
          <w:kern w:val="36"/>
          <w:sz w:val="20"/>
          <w:szCs w:val="20"/>
        </w:rPr>
        <w:t>(383 56)34-421</w:t>
      </w:r>
    </w:p>
    <w:p w:rsidR="00211D3E" w:rsidRDefault="00211D3E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82694" w:rsidRDefault="00A8269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 постановлению </w:t>
      </w:r>
      <w:r w:rsidR="007A0CD5">
        <w:rPr>
          <w:rFonts w:ascii="Times New Roman" w:eastAsia="Times New Roman" w:hAnsi="Times New Roman" w:cs="Times New Roman"/>
          <w:kern w:val="36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A82694" w:rsidRDefault="007A0CD5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Ермаковского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сельсовета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Кочковского района 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Новосибирской области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 </w:t>
      </w:r>
      <w:r w:rsidR="00647B79" w:rsidRPr="00647B79">
        <w:rPr>
          <w:rFonts w:ascii="Times New Roman" w:eastAsia="Times New Roman" w:hAnsi="Times New Roman" w:cs="Times New Roman"/>
          <w:kern w:val="36"/>
          <w:sz w:val="28"/>
          <w:szCs w:val="28"/>
        </w:rPr>
        <w:t>08</w:t>
      </w:r>
      <w:r w:rsidRPr="00647B79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7759C8" w:rsidRPr="00647B79">
        <w:rPr>
          <w:rFonts w:ascii="Times New Roman" w:eastAsia="Times New Roman" w:hAnsi="Times New Roman" w:cs="Times New Roman"/>
          <w:kern w:val="36"/>
          <w:sz w:val="28"/>
          <w:szCs w:val="28"/>
        </w:rPr>
        <w:t>11</w:t>
      </w:r>
      <w:r w:rsidRPr="00647B79">
        <w:rPr>
          <w:rFonts w:ascii="Times New Roman" w:eastAsia="Times New Roman" w:hAnsi="Times New Roman" w:cs="Times New Roman"/>
          <w:kern w:val="36"/>
          <w:sz w:val="28"/>
          <w:szCs w:val="28"/>
        </w:rPr>
        <w:t>.20</w:t>
      </w:r>
      <w:r w:rsidR="007759C8" w:rsidRPr="00647B79">
        <w:rPr>
          <w:rFonts w:ascii="Times New Roman" w:eastAsia="Times New Roman" w:hAnsi="Times New Roman" w:cs="Times New Roman"/>
          <w:kern w:val="36"/>
          <w:sz w:val="28"/>
          <w:szCs w:val="28"/>
        </w:rPr>
        <w:t>2</w:t>
      </w:r>
      <w:r w:rsidR="00211D3E" w:rsidRPr="00647B79"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  <w:r w:rsidRPr="00647B7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 № </w:t>
      </w:r>
      <w:r w:rsidR="00647B79" w:rsidRPr="00647B79">
        <w:rPr>
          <w:rFonts w:ascii="Times New Roman" w:eastAsia="Times New Roman" w:hAnsi="Times New Roman" w:cs="Times New Roman"/>
          <w:kern w:val="36"/>
          <w:sz w:val="28"/>
          <w:szCs w:val="28"/>
        </w:rPr>
        <w:t>72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7A0CD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6B2671">
        <w:rPr>
          <w:rFonts w:ascii="Times New Roman" w:eastAsia="Times New Roman" w:hAnsi="Times New Roman" w:cs="Times New Roman"/>
          <w:b/>
          <w:sz w:val="28"/>
          <w:szCs w:val="28"/>
        </w:rPr>
        <w:t>рмаковского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7759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11D3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01702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11D3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Паспорт программы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1"/>
        <w:gridCol w:w="7366"/>
      </w:tblGrid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Pr="00EB47A7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7759C8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муниципальном образовании </w:t>
            </w:r>
            <w:r w:rsidR="007A0C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6B2671">
              <w:rPr>
                <w:rFonts w:ascii="Times New Roman" w:eastAsia="Times New Roman" w:hAnsi="Times New Roman" w:cs="Times New Roman"/>
                <w:sz w:val="28"/>
                <w:szCs w:val="28"/>
              </w:rPr>
              <w:t>рмаковского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Кочковского района Новосибирской области на 20</w:t>
            </w:r>
            <w:r w:rsidR="007759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11D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0170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11D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– программа).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Pr="00EB47A7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Основание </w:t>
            </w:r>
            <w:r w:rsidR="006B2671"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A82694" w:rsidRDefault="00A82694" w:rsidP="0001702F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</w:t>
            </w:r>
            <w:r w:rsidR="0001702F">
              <w:rPr>
                <w:rFonts w:ascii="Times New Roman" w:eastAsia="Times New Roman" w:hAnsi="Times New Roman" w:cs="Times New Roman"/>
                <w:sz w:val="28"/>
                <w:szCs w:val="28"/>
              </w:rPr>
              <w:t>ьные акты Российской Федерации».</w:t>
            </w:r>
          </w:p>
          <w:p w:rsidR="004943D2" w:rsidRDefault="004943D2" w:rsidP="004943D2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6AD9"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 w:rsidR="00B906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D6AD9" w:rsidRPr="0049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6D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D6AD9" w:rsidRPr="004943D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906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D6AD9"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906D1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4D6AD9"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4D6AD9" w:rsidRPr="004943D2" w:rsidRDefault="004D6AD9" w:rsidP="004943D2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3D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 w:rsidR="00E67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43D2" w:rsidRPr="0049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Pr="00EB47A7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892DB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A0C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92DB5">
              <w:rPr>
                <w:rFonts w:ascii="Times New Roman" w:eastAsia="Times New Roman" w:hAnsi="Times New Roman" w:cs="Times New Roman"/>
                <w:sz w:val="28"/>
                <w:szCs w:val="28"/>
              </w:rPr>
              <w:t>рмаковского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Кочковского района Новосибирской области.</w:t>
            </w:r>
          </w:p>
        </w:tc>
      </w:tr>
      <w:tr w:rsidR="00A82694" w:rsidTr="003B674C">
        <w:trPr>
          <w:trHeight w:val="6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694" w:rsidRPr="00EB47A7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694" w:rsidRDefault="00A82694" w:rsidP="00892DB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A0C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92DB5">
              <w:rPr>
                <w:rFonts w:ascii="Times New Roman" w:eastAsia="Times New Roman" w:hAnsi="Times New Roman" w:cs="Times New Roman"/>
                <w:sz w:val="28"/>
                <w:szCs w:val="28"/>
              </w:rPr>
              <w:t>рмаковского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Кочковского района Новосибирской области.</w:t>
            </w:r>
          </w:p>
        </w:tc>
      </w:tr>
      <w:tr w:rsidR="00A82694" w:rsidTr="003B674C">
        <w:trPr>
          <w:trHeight w:val="12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Pr="00EB47A7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  <w:p w:rsidR="00A82694" w:rsidRPr="00EB47A7" w:rsidRDefault="00A82694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C9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</w:t>
            </w:r>
            <w:r w:rsidR="009236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236C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заинтересованности в энергосбережении;</w:t>
            </w:r>
          </w:p>
          <w:p w:rsidR="00A82694" w:rsidRDefault="009236C9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при передаче и потреблении энергетических ресурсов в </w:t>
            </w:r>
            <w:r w:rsidR="00892DB5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Ермаковском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сельском поселении,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Задачи программы:</w:t>
            </w:r>
          </w:p>
          <w:p w:rsidR="00A82694" w:rsidRDefault="00A82694" w:rsidP="009E397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создание оптимальных нормативно - правовых, организационных и экономических условий для реализации стратегии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энергоресурсо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9E397B" w:rsidRDefault="009E397B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объема потребления энергоресурсов администрацией Ермаковского сельсовета и объектов, находящихся в муниципальной собственности;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Pr="00EB47A7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B906D1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90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11D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11D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Pr="00EB47A7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  <w:p w:rsidR="00A82694" w:rsidRPr="00EB47A7" w:rsidRDefault="00A82694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Pr="008D5077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необходимых финансовых средств для реализации программы составляет </w:t>
            </w:r>
            <w:r w:rsidR="00974090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– местного бюджета.</w:t>
            </w:r>
          </w:p>
          <w:p w:rsidR="00A82694" w:rsidRPr="008D5077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906D1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11D3E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</w:t>
            </w:r>
            <w:r w:rsidR="0097409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B906D1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F0F0E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0F0E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211D3E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  <w:p w:rsidR="00A82694" w:rsidRPr="008D5077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90F61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11D3E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</w:t>
            </w:r>
            <w:r w:rsidR="00DD608C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Pr="008D5077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90F61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11D3E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</w:t>
            </w:r>
            <w:r w:rsidR="00DD608C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90F61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11D3E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</w:t>
            </w:r>
            <w:r w:rsidR="000532D9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428C"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D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11D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</w:t>
            </w:r>
            <w:r w:rsidR="000532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Default="00A82694" w:rsidP="00FC58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подлежит ежегодной корректировке в соответствии с уточнением бюджетных проектировок</w:t>
            </w:r>
            <w:r w:rsidR="00FC58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Pr="00EB47A7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Toc508523265"/>
            <w:bookmarkStart w:id="1" w:name="_Toc513514092"/>
            <w:bookmarkStart w:id="2" w:name="_Toc536594362"/>
            <w:bookmarkStart w:id="3" w:name="_Ref26988096"/>
            <w:bookmarkStart w:id="4" w:name="_Ref26992013"/>
            <w:bookmarkStart w:id="5" w:name="_Ref2718885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жизни населения муниципального образования за счет улучшения качества предоставления услуг по энергоснабжению;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расходов электрической энергии в муниципальных зданиях;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нормирования и установления обоснованных лимитов потребления энергетических ресурсов;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заинтересованности в энергосбережении.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4F94" w:rsidRDefault="00514F94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99" w:rsidRDefault="00543A99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99" w:rsidRDefault="00543A99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C4371" w:rsidRDefault="00A82694" w:rsidP="00EB47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Программа энергосбережение и повышение энергетической эффективности в муниципальном образовании </w:t>
      </w:r>
      <w:r w:rsidR="007A0C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588F">
        <w:rPr>
          <w:rFonts w:ascii="Times New Roman" w:eastAsia="Times New Roman" w:hAnsi="Times New Roman" w:cs="Times New Roman"/>
          <w:sz w:val="28"/>
          <w:szCs w:val="28"/>
        </w:rPr>
        <w:t>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на 20</w:t>
      </w:r>
      <w:r w:rsidR="005822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47A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863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47A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(далее – Программа) – разработана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E67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7044" w:rsidRPr="004943D2">
        <w:rPr>
          <w:rFonts w:ascii="Times New Roman" w:hAnsi="Times New Roman" w:cs="Times New Roman"/>
          <w:sz w:val="28"/>
          <w:szCs w:val="28"/>
        </w:rPr>
        <w:t>Постановление</w:t>
      </w:r>
      <w:r w:rsidR="00E67044">
        <w:rPr>
          <w:rFonts w:ascii="Times New Roman" w:hAnsi="Times New Roman" w:cs="Times New Roman"/>
          <w:sz w:val="28"/>
          <w:szCs w:val="28"/>
        </w:rPr>
        <w:t>м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582234">
        <w:rPr>
          <w:rFonts w:ascii="Times New Roman" w:hAnsi="Times New Roman" w:cs="Times New Roman"/>
          <w:sz w:val="28"/>
          <w:szCs w:val="28"/>
        </w:rPr>
        <w:t>11</w:t>
      </w:r>
      <w:r w:rsidR="00E67044" w:rsidRPr="004943D2">
        <w:rPr>
          <w:rFonts w:ascii="Times New Roman" w:hAnsi="Times New Roman" w:cs="Times New Roman"/>
          <w:sz w:val="28"/>
          <w:szCs w:val="28"/>
        </w:rPr>
        <w:t>.</w:t>
      </w:r>
      <w:r w:rsidR="00582234">
        <w:rPr>
          <w:rFonts w:ascii="Times New Roman" w:hAnsi="Times New Roman" w:cs="Times New Roman"/>
          <w:sz w:val="28"/>
          <w:szCs w:val="28"/>
        </w:rPr>
        <w:t>02.2021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№ </w:t>
      </w:r>
      <w:r w:rsidR="00582234">
        <w:rPr>
          <w:rFonts w:ascii="Times New Roman" w:hAnsi="Times New Roman" w:cs="Times New Roman"/>
          <w:sz w:val="28"/>
          <w:szCs w:val="28"/>
        </w:rPr>
        <w:t>161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E67044">
        <w:rPr>
          <w:rFonts w:ascii="Times New Roman" w:hAnsi="Times New Roman" w:cs="Times New Roman"/>
          <w:sz w:val="28"/>
          <w:szCs w:val="28"/>
        </w:rPr>
        <w:t xml:space="preserve">, </w:t>
      </w:r>
      <w:r w:rsidR="00E67044" w:rsidRPr="004943D2">
        <w:rPr>
          <w:rFonts w:ascii="Times New Roman" w:hAnsi="Times New Roman" w:cs="Times New Roman"/>
          <w:sz w:val="28"/>
          <w:szCs w:val="28"/>
        </w:rPr>
        <w:t>Приказ</w:t>
      </w:r>
      <w:r w:rsidR="00E67044">
        <w:rPr>
          <w:rFonts w:ascii="Times New Roman" w:hAnsi="Times New Roman" w:cs="Times New Roman"/>
          <w:sz w:val="28"/>
          <w:szCs w:val="28"/>
        </w:rPr>
        <w:t>ом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r w:rsidR="00E67044">
        <w:rPr>
          <w:rFonts w:ascii="Times New Roman" w:hAnsi="Times New Roman" w:cs="Times New Roman"/>
          <w:sz w:val="28"/>
          <w:szCs w:val="28"/>
        </w:rPr>
        <w:t>»</w:t>
      </w:r>
      <w:r w:rsidR="00E67044" w:rsidRPr="004943D2">
        <w:rPr>
          <w:rFonts w:ascii="Times New Roman" w:hAnsi="Times New Roman" w:cs="Times New Roman"/>
          <w:sz w:val="28"/>
          <w:szCs w:val="28"/>
        </w:rPr>
        <w:t>.</w:t>
      </w:r>
    </w:p>
    <w:p w:rsidR="00A752FC" w:rsidRDefault="00A752FC" w:rsidP="00B4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</w:t>
      </w:r>
      <w:r w:rsidRPr="00700AAE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использования 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700AAE">
        <w:rPr>
          <w:rFonts w:ascii="Times New Roman" w:hAnsi="Times New Roman" w:cs="Times New Roman"/>
          <w:sz w:val="28"/>
          <w:szCs w:val="28"/>
        </w:rPr>
        <w:t>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B454B6" w:rsidRPr="00527233" w:rsidRDefault="00B454B6" w:rsidP="00B454B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A82694" w:rsidRDefault="00A82694" w:rsidP="00B5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 Основные сведения о муниципальном образовании,  характеристика проблемы, на решение которой направлена Программа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694" w:rsidRDefault="00A82694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2.1. Региональное расположение</w:t>
      </w:r>
    </w:p>
    <w:p w:rsidR="00A82694" w:rsidRDefault="005D5EB3" w:rsidP="005D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Ермаковский</w:t>
      </w:r>
      <w:r w:rsidRPr="00D51490">
        <w:rPr>
          <w:rFonts w:ascii="Times New Roman" w:hAnsi="Times New Roman" w:cs="Times New Roman"/>
          <w:sz w:val="28"/>
          <w:szCs w:val="28"/>
        </w:rPr>
        <w:t xml:space="preserve"> сельсовет Кочковского района Новосибирской области расположен в юго-западной части Новосибирской области на расстоянии 2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D51490">
        <w:rPr>
          <w:rFonts w:ascii="Times New Roman" w:hAnsi="Times New Roman" w:cs="Times New Roman"/>
          <w:sz w:val="28"/>
          <w:szCs w:val="28"/>
        </w:rPr>
        <w:t xml:space="preserve"> км от областного центра г.</w:t>
      </w:r>
      <w:r w:rsidR="00CC1442">
        <w:rPr>
          <w:rFonts w:ascii="Times New Roman" w:hAnsi="Times New Roman" w:cs="Times New Roman"/>
          <w:sz w:val="28"/>
          <w:szCs w:val="28"/>
        </w:rPr>
        <w:t xml:space="preserve"> </w:t>
      </w:r>
      <w:r w:rsidRPr="00D51490">
        <w:rPr>
          <w:rFonts w:ascii="Times New Roman" w:hAnsi="Times New Roman" w:cs="Times New Roman"/>
          <w:sz w:val="28"/>
          <w:szCs w:val="28"/>
        </w:rPr>
        <w:t>Новосибирска, в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1490">
        <w:rPr>
          <w:rFonts w:ascii="Times New Roman" w:hAnsi="Times New Roman" w:cs="Times New Roman"/>
          <w:sz w:val="28"/>
          <w:szCs w:val="28"/>
        </w:rPr>
        <w:t xml:space="preserve"> км от районного центра с.</w:t>
      </w:r>
      <w:r w:rsidR="00CC1442">
        <w:rPr>
          <w:rFonts w:ascii="Times New Roman" w:hAnsi="Times New Roman" w:cs="Times New Roman"/>
          <w:sz w:val="28"/>
          <w:szCs w:val="28"/>
        </w:rPr>
        <w:t xml:space="preserve"> </w:t>
      </w:r>
      <w:r w:rsidRPr="00D51490">
        <w:rPr>
          <w:rFonts w:ascii="Times New Roman" w:hAnsi="Times New Roman" w:cs="Times New Roman"/>
          <w:sz w:val="28"/>
          <w:szCs w:val="28"/>
        </w:rPr>
        <w:t>Кочки и в 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51490">
        <w:rPr>
          <w:rFonts w:ascii="Times New Roman" w:hAnsi="Times New Roman" w:cs="Times New Roman"/>
          <w:sz w:val="28"/>
          <w:szCs w:val="28"/>
        </w:rPr>
        <w:t xml:space="preserve"> км от ближайшей железнодорожной станции г.</w:t>
      </w:r>
      <w:r w:rsidR="00CC1442">
        <w:rPr>
          <w:rFonts w:ascii="Times New Roman" w:hAnsi="Times New Roman" w:cs="Times New Roman"/>
          <w:sz w:val="28"/>
          <w:szCs w:val="28"/>
        </w:rPr>
        <w:t xml:space="preserve"> </w:t>
      </w:r>
      <w:r w:rsidRPr="00D51490">
        <w:rPr>
          <w:rFonts w:ascii="Times New Roman" w:hAnsi="Times New Roman" w:cs="Times New Roman"/>
          <w:sz w:val="28"/>
          <w:szCs w:val="28"/>
        </w:rPr>
        <w:t>Каргат.</w:t>
      </w:r>
      <w:r>
        <w:rPr>
          <w:rFonts w:ascii="Times New Roman" w:hAnsi="Times New Roman" w:cs="Times New Roman"/>
          <w:sz w:val="28"/>
          <w:szCs w:val="28"/>
        </w:rPr>
        <w:t xml:space="preserve"> Общая площадь поселения </w:t>
      </w:r>
      <w:r w:rsidRPr="00977B6B">
        <w:rPr>
          <w:rFonts w:ascii="Times New Roman" w:hAnsi="Times New Roman" w:cs="Times New Roman"/>
          <w:sz w:val="28"/>
          <w:szCs w:val="28"/>
        </w:rPr>
        <w:t>131,4 кв. км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7B6B">
        <w:rPr>
          <w:rFonts w:ascii="Times New Roman" w:hAnsi="Times New Roman" w:cs="Times New Roman"/>
          <w:sz w:val="28"/>
          <w:szCs w:val="28"/>
        </w:rPr>
        <w:t xml:space="preserve">  </w:t>
      </w:r>
      <w:r w:rsidRPr="00D51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3D5" w:rsidRDefault="005C33D5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 </w:t>
      </w:r>
      <w:r w:rsidR="00A02FA2" w:rsidRPr="0090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Основные направления энергосбережения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1) 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Экономия электрической энергии в части освещения, электропривода, электрообогрева, электроплит, холодильных установок и кондиционеров, бытовых устройств, а также снижение потерь в распределительных и групповых электросетях.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2) 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Экономия тепловой энергии в части снижения теплопотерь и повышение эффективности систем теплоснабжения.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3)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Экономия воды.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4)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Поведенческое энергосбережение.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5) 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Энергосбережение в зданиях и сооружениях, улучшение их конструкций.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6)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Создание системы контроля потребления энергоресурсов.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676A86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основу такой системы контроля должен быть положен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A02FA2" w:rsidRDefault="00A02FA2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A86" w:rsidRDefault="00676A86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Цели </w:t>
      </w:r>
      <w:r w:rsidR="009236C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9236C9" w:rsidRDefault="009236C9" w:rsidP="0021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9236C9" w:rsidRDefault="009236C9" w:rsidP="0021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повышение заинтересованности в энергосбережении;</w:t>
      </w:r>
    </w:p>
    <w:p w:rsidR="009236C9" w:rsidRDefault="009236C9" w:rsidP="0021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энергетической эффективности при передаче и потреблении энергетических ресурсов в Ермаковском сельском поселении,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</w:r>
    </w:p>
    <w:p w:rsidR="007937B7" w:rsidRPr="00527233" w:rsidRDefault="007937B7" w:rsidP="00EB47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Индикаторы достижения цели:</w:t>
      </w:r>
    </w:p>
    <w:p w:rsidR="007937B7" w:rsidRPr="00527233" w:rsidRDefault="007937B7" w:rsidP="00EB47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- снижение объема потребления энергетических ресурсов </w:t>
      </w:r>
      <w:r w:rsidR="0075229C">
        <w:rPr>
          <w:sz w:val="28"/>
          <w:szCs w:val="28"/>
        </w:rPr>
        <w:t xml:space="preserve">в административном здании, по уличном освещению и на скважине для </w:t>
      </w:r>
      <w:r w:rsidR="0075229C">
        <w:rPr>
          <w:sz w:val="28"/>
          <w:szCs w:val="28"/>
        </w:rPr>
        <w:lastRenderedPageBreak/>
        <w:t>водоснабжения населения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Ермаковского сельсовета</w:t>
      </w:r>
      <w:r w:rsidRPr="00527233">
        <w:rPr>
          <w:sz w:val="28"/>
          <w:szCs w:val="28"/>
        </w:rPr>
        <w:t>, финансируемой из бюджета поселения.</w:t>
      </w:r>
    </w:p>
    <w:p w:rsidR="00EB47A7" w:rsidRDefault="00EB47A7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6C9" w:rsidRDefault="007937B7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Задачи Программы</w:t>
      </w:r>
    </w:p>
    <w:p w:rsidR="007937B7" w:rsidRDefault="00FB4D3B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37B7" w:rsidRPr="00527233">
        <w:rPr>
          <w:sz w:val="28"/>
          <w:szCs w:val="28"/>
        </w:rPr>
        <w:t>ля достижения указанной цели необходимо решить следующ</w:t>
      </w:r>
      <w:r w:rsidR="007937B7">
        <w:rPr>
          <w:sz w:val="28"/>
          <w:szCs w:val="28"/>
        </w:rPr>
        <w:t>ие</w:t>
      </w:r>
      <w:r w:rsidR="007937B7" w:rsidRPr="00527233">
        <w:rPr>
          <w:sz w:val="28"/>
          <w:szCs w:val="28"/>
        </w:rPr>
        <w:t xml:space="preserve"> за</w:t>
      </w:r>
      <w:r w:rsidR="007937B7">
        <w:rPr>
          <w:sz w:val="28"/>
          <w:szCs w:val="28"/>
        </w:rPr>
        <w:t>дачи</w:t>
      </w:r>
      <w:r w:rsidR="007937B7" w:rsidRPr="00527233">
        <w:rPr>
          <w:sz w:val="28"/>
          <w:szCs w:val="28"/>
        </w:rPr>
        <w:t>:</w:t>
      </w:r>
    </w:p>
    <w:p w:rsidR="004943D2" w:rsidRDefault="004943D2" w:rsidP="00FB4D3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оптимальных нормативно - правовых, организационных и экономических условий для реализации стратегии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энергоресурсо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3D2" w:rsidRDefault="004943D2" w:rsidP="00FB4D3B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:rsidR="004943D2" w:rsidRDefault="004943D2" w:rsidP="00FB4D3B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снижение объема потребления энергоресурсов администрацией Ермаковского сельсовета и объектов, находящихся в муниципальной собственности;</w:t>
      </w:r>
    </w:p>
    <w:p w:rsidR="004943D2" w:rsidRDefault="004943D2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211D3E" w:rsidRPr="00527233" w:rsidRDefault="00211D3E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1457" w:rsidRDefault="00D41457" w:rsidP="00FB4D3B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457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D41457">
        <w:rPr>
          <w:rFonts w:ascii="Times New Roman" w:hAnsi="Times New Roman" w:cs="Times New Roman"/>
          <w:b/>
          <w:color w:val="000000"/>
          <w:sz w:val="28"/>
          <w:szCs w:val="28"/>
        </w:rPr>
        <w:t>Анализ текущего состояния энергосбережения и повышения энергетической эффективности</w:t>
      </w:r>
    </w:p>
    <w:p w:rsidR="00D41457" w:rsidRDefault="00D41457" w:rsidP="0054005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7233">
        <w:rPr>
          <w:color w:val="000000"/>
          <w:sz w:val="28"/>
          <w:szCs w:val="28"/>
        </w:rPr>
        <w:t xml:space="preserve">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D41457" w:rsidRDefault="00D41457" w:rsidP="005400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27233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527233">
        <w:rPr>
          <w:sz w:val="28"/>
          <w:szCs w:val="28"/>
        </w:rPr>
        <w:t xml:space="preserve">одним из приоритетных направлений работы  администрации  </w:t>
      </w:r>
      <w:r>
        <w:rPr>
          <w:sz w:val="28"/>
          <w:szCs w:val="28"/>
        </w:rPr>
        <w:t>Ермаковского сельсовета</w:t>
      </w:r>
      <w:r w:rsidRPr="00527233">
        <w:rPr>
          <w:sz w:val="28"/>
          <w:szCs w:val="28"/>
        </w:rPr>
        <w:t>.</w:t>
      </w:r>
    </w:p>
    <w:p w:rsidR="0054005D" w:rsidRPr="00527233" w:rsidRDefault="0054005D" w:rsidP="005400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1457" w:rsidRPr="00EB47A7" w:rsidRDefault="00D41457" w:rsidP="0054005D">
      <w:pPr>
        <w:pStyle w:val="a6"/>
        <w:spacing w:before="0" w:beforeAutospacing="0" w:after="0" w:afterAutospacing="0"/>
        <w:ind w:firstLine="539"/>
        <w:jc w:val="center"/>
        <w:rPr>
          <w:i/>
          <w:sz w:val="28"/>
          <w:szCs w:val="28"/>
        </w:rPr>
      </w:pPr>
      <w:r w:rsidRPr="00EB47A7">
        <w:rPr>
          <w:i/>
          <w:sz w:val="28"/>
          <w:szCs w:val="28"/>
        </w:rPr>
        <w:t>Данные об объеме потребления электрической энергии                                              по административн</w:t>
      </w:r>
      <w:r w:rsidR="00033E6C" w:rsidRPr="00EB47A7">
        <w:rPr>
          <w:i/>
          <w:sz w:val="28"/>
          <w:szCs w:val="28"/>
        </w:rPr>
        <w:t>ому</w:t>
      </w:r>
      <w:r w:rsidRPr="00EB47A7">
        <w:rPr>
          <w:i/>
          <w:sz w:val="28"/>
          <w:szCs w:val="28"/>
        </w:rPr>
        <w:t xml:space="preserve"> здани</w:t>
      </w:r>
      <w:r w:rsidR="00033E6C" w:rsidRPr="00EB47A7">
        <w:rPr>
          <w:i/>
          <w:sz w:val="28"/>
          <w:szCs w:val="28"/>
        </w:rPr>
        <w:t>ю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D41457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D41457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5269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1D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5269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1D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6661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1D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5269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6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1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D41457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D41457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A924FF" w:rsidRDefault="00D41457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916EA7" w:rsidRDefault="00D41457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тыс.кВт.ч</w:t>
            </w:r>
            <w:proofErr w:type="spellEnd"/>
            <w:proofErr w:type="gram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916EA7" w:rsidRDefault="00211D3E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916EA7" w:rsidRDefault="00211D3E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6661D4" w:rsidRDefault="00211D3E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6661D4" w:rsidRDefault="00211D3E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</w:tbl>
    <w:p w:rsidR="00183E55" w:rsidRDefault="00D41457" w:rsidP="0054005D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83E55" w:rsidRPr="00EB47A7" w:rsidRDefault="00183E55" w:rsidP="0054005D">
      <w:pPr>
        <w:pStyle w:val="a6"/>
        <w:spacing w:before="0" w:beforeAutospacing="0" w:after="0" w:afterAutospacing="0"/>
        <w:ind w:firstLine="540"/>
        <w:jc w:val="center"/>
        <w:rPr>
          <w:i/>
          <w:sz w:val="28"/>
          <w:szCs w:val="28"/>
        </w:rPr>
      </w:pPr>
      <w:r w:rsidRPr="00EB47A7">
        <w:rPr>
          <w:i/>
          <w:sz w:val="28"/>
          <w:szCs w:val="28"/>
        </w:rPr>
        <w:t xml:space="preserve">Данные об объеме потребления электрической энергии                                              по </w:t>
      </w:r>
      <w:r w:rsidR="004D3E52" w:rsidRPr="00EB47A7">
        <w:rPr>
          <w:i/>
          <w:sz w:val="28"/>
          <w:szCs w:val="28"/>
        </w:rPr>
        <w:t>скважине для водоснабжения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183E55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183E55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6661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9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6661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9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6661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9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6661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6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3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183E55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183E55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A924FF" w:rsidRDefault="00183E55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ыс.кВт.ч</w:t>
            </w:r>
            <w:proofErr w:type="spellEnd"/>
            <w:proofErr w:type="gram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DF2420" w:rsidRDefault="00D11D5B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DF2420" w:rsidRDefault="00934D59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28,76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6661D4" w:rsidRDefault="00934D59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29,39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6661D4" w:rsidRDefault="00934D59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26,86</w:t>
            </w:r>
          </w:p>
        </w:tc>
      </w:tr>
    </w:tbl>
    <w:p w:rsidR="0054005D" w:rsidRDefault="0054005D" w:rsidP="0054005D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4D3E52" w:rsidRPr="00EB47A7" w:rsidRDefault="004D3E52" w:rsidP="0054005D">
      <w:pPr>
        <w:pStyle w:val="a6"/>
        <w:spacing w:before="0" w:beforeAutospacing="0" w:after="0" w:afterAutospacing="0"/>
        <w:ind w:firstLine="540"/>
        <w:jc w:val="center"/>
        <w:rPr>
          <w:i/>
          <w:sz w:val="28"/>
          <w:szCs w:val="28"/>
        </w:rPr>
      </w:pPr>
      <w:r w:rsidRPr="00EB47A7">
        <w:rPr>
          <w:i/>
          <w:sz w:val="28"/>
          <w:szCs w:val="28"/>
        </w:rPr>
        <w:lastRenderedPageBreak/>
        <w:t xml:space="preserve">Данные об объеме потребления электрической энергии                                              по </w:t>
      </w:r>
      <w:r w:rsidR="005C33D5" w:rsidRPr="00EB47A7">
        <w:rPr>
          <w:i/>
          <w:sz w:val="28"/>
          <w:szCs w:val="28"/>
        </w:rPr>
        <w:t>уличному освещению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4D3E52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4D3E52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D64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4D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D64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4D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D64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4D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D64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6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4D3E52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4D3E52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A924FF" w:rsidRDefault="004D3E52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ыс.кВт.ч</w:t>
            </w:r>
            <w:proofErr w:type="spellEnd"/>
            <w:proofErr w:type="gram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DF2420" w:rsidRDefault="00934D59" w:rsidP="003D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DF2420" w:rsidRDefault="00934D59" w:rsidP="003D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DF2420" w:rsidRDefault="00934D59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8,91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DF2420" w:rsidRDefault="00934D59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</w:p>
        </w:tc>
      </w:tr>
    </w:tbl>
    <w:p w:rsidR="00002CB3" w:rsidRDefault="00D41457" w:rsidP="0054005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457" w:rsidRPr="00A02FA2" w:rsidRDefault="00D41457" w:rsidP="0054005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A2">
        <w:rPr>
          <w:rFonts w:ascii="Times New Roman" w:hAnsi="Times New Roman" w:cs="Times New Roman"/>
          <w:sz w:val="28"/>
          <w:szCs w:val="28"/>
        </w:rPr>
        <w:t xml:space="preserve"> Основными проблемами, приводящими к нерациональному использованию энергетических ресурсов в администрации </w:t>
      </w:r>
      <w:proofErr w:type="gramStart"/>
      <w:r w:rsidR="00033E6C" w:rsidRPr="00A02FA2">
        <w:rPr>
          <w:rFonts w:ascii="Times New Roman" w:hAnsi="Times New Roman" w:cs="Times New Roman"/>
          <w:sz w:val="28"/>
          <w:szCs w:val="28"/>
        </w:rPr>
        <w:t>Ермаковского</w:t>
      </w:r>
      <w:r w:rsidR="00EB47A7">
        <w:rPr>
          <w:rFonts w:ascii="Times New Roman" w:hAnsi="Times New Roman" w:cs="Times New Roman"/>
          <w:sz w:val="28"/>
          <w:szCs w:val="28"/>
        </w:rPr>
        <w:t xml:space="preserve"> </w:t>
      </w:r>
      <w:r w:rsidR="00033E6C" w:rsidRPr="00A02FA2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A02F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41457" w:rsidRPr="00033E6C" w:rsidRDefault="00D41457" w:rsidP="00D41457">
      <w:pPr>
        <w:pStyle w:val="10"/>
        <w:keepNext/>
        <w:keepLines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>высокий износ зданий, строений, сооружений;</w:t>
      </w:r>
    </w:p>
    <w:p w:rsidR="00D41457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  <w:r w:rsidRPr="00CD4096">
        <w:rPr>
          <w:color w:val="000000"/>
          <w:sz w:val="28"/>
          <w:szCs w:val="28"/>
        </w:rPr>
        <w:t xml:space="preserve"> </w:t>
      </w:r>
    </w:p>
    <w:p w:rsidR="00D41457" w:rsidRPr="00527233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color w:val="000000"/>
          <w:sz w:val="28"/>
          <w:szCs w:val="28"/>
        </w:rPr>
        <w:t xml:space="preserve">Программа энергосбережения </w:t>
      </w:r>
      <w:r w:rsidRPr="00527233">
        <w:rPr>
          <w:color w:val="000000"/>
          <w:sz w:val="28"/>
          <w:szCs w:val="28"/>
        </w:rPr>
        <w:t xml:space="preserve">обеспечивает перевод на минимальные затраты на </w:t>
      </w:r>
      <w:r w:rsidRPr="00527233">
        <w:rPr>
          <w:sz w:val="28"/>
          <w:szCs w:val="28"/>
        </w:rPr>
        <w:t>энергетические ресурсы</w:t>
      </w:r>
      <w:r w:rsidRPr="00527233">
        <w:rPr>
          <w:color w:val="000000"/>
          <w:sz w:val="28"/>
          <w:szCs w:val="28"/>
        </w:rPr>
        <w:t>.</w:t>
      </w:r>
    </w:p>
    <w:p w:rsidR="00D41457" w:rsidRPr="00527233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 xml:space="preserve"> Программа предусматривает: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систему отслеживания потребления энергоресурсов и совершенствования энергетического баланса;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D41457" w:rsidRPr="00CD4096" w:rsidRDefault="00D41457" w:rsidP="00D41457">
      <w:pPr>
        <w:pStyle w:val="consplusnormal"/>
        <w:numPr>
          <w:ilvl w:val="0"/>
          <w:numId w:val="3"/>
        </w:numPr>
        <w:tabs>
          <w:tab w:val="num" w:pos="1340"/>
        </w:tabs>
        <w:ind w:left="0"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разработку и реализацию энергосберегающих мероприятий.</w:t>
      </w:r>
    </w:p>
    <w:p w:rsidR="007937B7" w:rsidRPr="007937B7" w:rsidRDefault="007937B7" w:rsidP="00D41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3A745A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A82694" w:rsidRPr="00FA0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Механизм реализации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включает:</w:t>
      </w:r>
    </w:p>
    <w:p w:rsidR="00A82694" w:rsidRPr="002E2765" w:rsidRDefault="00A82694" w:rsidP="003A74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 xml:space="preserve"> ежегодную подготовку отчета о ходе реализации Программы и обсуждение достигнутых результатов;</w:t>
      </w:r>
    </w:p>
    <w:p w:rsidR="00A82694" w:rsidRPr="002E2765" w:rsidRDefault="00A82694" w:rsidP="003A74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корректировку Программы.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Корректировка Программы включает:</w:t>
      </w:r>
    </w:p>
    <w:p w:rsidR="00A82694" w:rsidRPr="002E2765" w:rsidRDefault="00A82694" w:rsidP="003A74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перечень программных мероприятий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Корректировка Программы осуществляется:</w:t>
      </w:r>
    </w:p>
    <w:p w:rsidR="003A745A" w:rsidRDefault="00A82694" w:rsidP="003A74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45A">
        <w:rPr>
          <w:rFonts w:ascii="Times New Roman" w:eastAsia="Times New Roman" w:hAnsi="Times New Roman" w:cs="Times New Roman"/>
          <w:sz w:val="28"/>
          <w:szCs w:val="28"/>
        </w:rPr>
        <w:t>по Программе в целом – на основании новых мероприятий по энергосбережению, разработки и принятия других программ</w:t>
      </w:r>
      <w:r w:rsidR="003A74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9A4EC1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>. Кон</w:t>
      </w:r>
      <w:r w:rsidR="00002CB3">
        <w:rPr>
          <w:rFonts w:ascii="Times New Roman" w:eastAsia="Times New Roman" w:hAnsi="Times New Roman" w:cs="Times New Roman"/>
          <w:b/>
          <w:sz w:val="28"/>
          <w:szCs w:val="28"/>
        </w:rPr>
        <w:t xml:space="preserve">троль </w:t>
      </w:r>
      <w:r w:rsidR="00823470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002CB3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Программы</w:t>
      </w:r>
    </w:p>
    <w:p w:rsidR="00A82694" w:rsidRDefault="00A82694" w:rsidP="0022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по реализации Программы осуществляется администрацией </w:t>
      </w:r>
      <w:r w:rsidR="007A0C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3112">
        <w:rPr>
          <w:rFonts w:ascii="Times New Roman" w:eastAsia="Times New Roman" w:hAnsi="Times New Roman" w:cs="Times New Roman"/>
          <w:sz w:val="28"/>
          <w:szCs w:val="28"/>
        </w:rPr>
        <w:t>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и Советом депутатов </w:t>
      </w:r>
      <w:r w:rsidR="007A0C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219A">
        <w:rPr>
          <w:rFonts w:ascii="Times New Roman" w:eastAsia="Times New Roman" w:hAnsi="Times New Roman" w:cs="Times New Roman"/>
          <w:sz w:val="28"/>
          <w:szCs w:val="28"/>
        </w:rPr>
        <w:t>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области.</w:t>
      </w:r>
    </w:p>
    <w:p w:rsidR="00A02FA2" w:rsidRDefault="00A02FA2" w:rsidP="0022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7A7" w:rsidRDefault="00EB47A7" w:rsidP="0073328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80" w:rsidRDefault="009A4EC1" w:rsidP="0073328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733280" w:rsidRPr="00135A8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73328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33280" w:rsidRDefault="00C13E87" w:rsidP="00EB47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33280" w:rsidRPr="00CD4096">
        <w:rPr>
          <w:rFonts w:ascii="Times New Roman" w:hAnsi="Times New Roman" w:cs="Times New Roman"/>
          <w:sz w:val="28"/>
          <w:szCs w:val="28"/>
        </w:rPr>
        <w:t xml:space="preserve"> мероприятий Программы изложен в приложении № </w:t>
      </w:r>
      <w:r w:rsidR="00733280">
        <w:rPr>
          <w:rFonts w:ascii="Times New Roman" w:hAnsi="Times New Roman" w:cs="Times New Roman"/>
          <w:sz w:val="28"/>
          <w:szCs w:val="28"/>
        </w:rPr>
        <w:t>1</w:t>
      </w:r>
      <w:r w:rsidR="00EB47A7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733280" w:rsidRPr="00CD4096">
        <w:rPr>
          <w:rFonts w:ascii="Times New Roman" w:hAnsi="Times New Roman" w:cs="Times New Roman"/>
          <w:sz w:val="28"/>
          <w:szCs w:val="28"/>
        </w:rPr>
        <w:t>.</w:t>
      </w:r>
    </w:p>
    <w:p w:rsidR="00733280" w:rsidRDefault="00733280" w:rsidP="00733280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33280" w:rsidRPr="00D05543" w:rsidRDefault="00733280" w:rsidP="0073328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0554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</w:t>
      </w:r>
    </w:p>
    <w:p w:rsidR="00733280" w:rsidRDefault="00733280" w:rsidP="0073328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4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Программы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3366F3">
        <w:rPr>
          <w:rFonts w:ascii="Times New Roman" w:hAnsi="Times New Roman" w:cs="Times New Roman"/>
          <w:sz w:val="28"/>
          <w:szCs w:val="28"/>
        </w:rPr>
        <w:t>сельсовета</w:t>
      </w:r>
      <w:r w:rsidR="00C04598">
        <w:rPr>
          <w:rFonts w:ascii="Times New Roman" w:hAnsi="Times New Roman" w:cs="Times New Roman"/>
          <w:sz w:val="28"/>
          <w:szCs w:val="28"/>
        </w:rPr>
        <w:t xml:space="preserve"> и объектов, находящихся в муниципальной собственности</w:t>
      </w:r>
      <w:r w:rsidRPr="00CD1312">
        <w:rPr>
          <w:rFonts w:ascii="Times New Roman" w:hAnsi="Times New Roman" w:cs="Times New Roman"/>
          <w:sz w:val="28"/>
          <w:szCs w:val="28"/>
        </w:rPr>
        <w:t>;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энергетических ресурсов.</w:t>
      </w:r>
    </w:p>
    <w:p w:rsidR="00072475" w:rsidRPr="00D05543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</w:t>
      </w:r>
      <w:r w:rsidRPr="00D05543">
        <w:rPr>
          <w:rFonts w:ascii="Times New Roman" w:hAnsi="Times New Roman" w:cs="Times New Roman"/>
          <w:sz w:val="28"/>
          <w:szCs w:val="28"/>
        </w:rPr>
        <w:t>, отражающих целевую результативность ее мероприятий.</w:t>
      </w:r>
    </w:p>
    <w:p w:rsidR="00072475" w:rsidRPr="009150DB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5543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определены в соответствии с </w:t>
      </w:r>
      <w:hyperlink r:id="rId5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D05543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D0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543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Минэнерго России от </w:t>
      </w:r>
      <w:r w:rsidR="0007494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94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3">
        <w:rPr>
          <w:rFonts w:ascii="Times New Roman" w:hAnsi="Times New Roman" w:cs="Times New Roman"/>
          <w:sz w:val="28"/>
          <w:szCs w:val="28"/>
        </w:rPr>
        <w:t>20</w:t>
      </w:r>
      <w:r w:rsidR="000749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 w:rsidR="0007494D">
        <w:rPr>
          <w:rFonts w:ascii="Times New Roman" w:hAnsi="Times New Roman" w:cs="Times New Roman"/>
          <w:sz w:val="28"/>
          <w:szCs w:val="28"/>
        </w:rPr>
        <w:t>231</w:t>
      </w:r>
      <w:r w:rsidRPr="00D05543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</w:t>
      </w:r>
      <w:r w:rsidRPr="00C3627D">
        <w:rPr>
          <w:rFonts w:ascii="Times New Roman" w:hAnsi="Times New Roman" w:cs="Times New Roman"/>
          <w:sz w:val="28"/>
          <w:szCs w:val="28"/>
        </w:rPr>
        <w:t xml:space="preserve">приведены в приложении № </w:t>
      </w:r>
      <w:r w:rsidR="003366F3">
        <w:rPr>
          <w:rFonts w:ascii="Times New Roman" w:hAnsi="Times New Roman" w:cs="Times New Roman"/>
          <w:sz w:val="28"/>
          <w:szCs w:val="28"/>
        </w:rPr>
        <w:t>2</w:t>
      </w:r>
      <w:r w:rsidRPr="00C3627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33280" w:rsidRDefault="00733280" w:rsidP="00FB046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69" w:rsidRDefault="00FB0469" w:rsidP="00540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69">
        <w:rPr>
          <w:rFonts w:ascii="Times New Roman" w:hAnsi="Times New Roman" w:cs="Times New Roman"/>
          <w:b/>
          <w:sz w:val="28"/>
          <w:szCs w:val="28"/>
        </w:rPr>
        <w:t>10. Ожидаемые результаты</w:t>
      </w:r>
    </w:p>
    <w:p w:rsidR="00FB0469" w:rsidRPr="00FB0469" w:rsidRDefault="00FB0469" w:rsidP="0054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обеспечения надежной и бесперебойной работы системы энергоснабжения организации;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снижение расходов на энергетические ресурсы не менее </w:t>
      </w:r>
      <w:r w:rsidR="0070516A">
        <w:rPr>
          <w:rFonts w:ascii="Times New Roman" w:hAnsi="Times New Roman" w:cs="Times New Roman"/>
          <w:sz w:val="28"/>
          <w:szCs w:val="28"/>
        </w:rPr>
        <w:t>5</w:t>
      </w:r>
      <w:r w:rsidRPr="00FB0469">
        <w:rPr>
          <w:rFonts w:ascii="Times New Roman" w:hAnsi="Times New Roman" w:cs="Times New Roman"/>
          <w:sz w:val="28"/>
          <w:szCs w:val="28"/>
        </w:rPr>
        <w:t xml:space="preserve"> % по отношению к 20</w:t>
      </w:r>
      <w:r w:rsidR="0007494D">
        <w:rPr>
          <w:rFonts w:ascii="Times New Roman" w:hAnsi="Times New Roman" w:cs="Times New Roman"/>
          <w:sz w:val="28"/>
          <w:szCs w:val="28"/>
        </w:rPr>
        <w:t>2</w:t>
      </w:r>
      <w:r w:rsidR="00A02FA2">
        <w:rPr>
          <w:rFonts w:ascii="Times New Roman" w:hAnsi="Times New Roman" w:cs="Times New Roman"/>
          <w:sz w:val="28"/>
          <w:szCs w:val="28"/>
        </w:rPr>
        <w:t>3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энергетических ресурсов не менее 15 % по отношению к 20</w:t>
      </w:r>
      <w:r w:rsidR="0007494D">
        <w:rPr>
          <w:rFonts w:ascii="Times New Roman" w:hAnsi="Times New Roman" w:cs="Times New Roman"/>
          <w:sz w:val="28"/>
          <w:szCs w:val="28"/>
        </w:rPr>
        <w:t>2</w:t>
      </w:r>
      <w:r w:rsidR="00A02FA2">
        <w:rPr>
          <w:rFonts w:ascii="Times New Roman" w:hAnsi="Times New Roman" w:cs="Times New Roman"/>
          <w:sz w:val="28"/>
          <w:szCs w:val="28"/>
        </w:rPr>
        <w:t>3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использование оборудования и материалов высокого класса энергетической эффективности;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организации.</w:t>
      </w:r>
    </w:p>
    <w:p w:rsidR="00FB0469" w:rsidRDefault="00FB0469" w:rsidP="00FB0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A02FA2" w:rsidRDefault="00A02FA2" w:rsidP="00FB0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FA2" w:rsidRDefault="00A02FA2" w:rsidP="00A02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02F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11. </w:t>
      </w:r>
      <w:r w:rsidRPr="00A02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Экономический эффект от реализации Программы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случае реализации Программы должно быть обеспечено: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ие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информационному обеспечению и пропаганде энергосбережения;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- обеспечен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ие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всего объема потребляемых энергетических ресурсов за счет оснащения организаций современными техническими средствами учета потребления топливно-энергетических ресурсов;</w:t>
      </w:r>
    </w:p>
    <w:p w:rsidR="00A02FA2" w:rsidRPr="00A02FA2" w:rsidRDefault="00A02FA2" w:rsidP="00A0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экономия электрической, тепловой энергии;</w:t>
      </w:r>
    </w:p>
    <w:p w:rsidR="00A02FA2" w:rsidRPr="00FB0469" w:rsidRDefault="00A02FA2" w:rsidP="00A0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снижен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ие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ов</w:t>
      </w:r>
      <w:r w:rsidRPr="00A02F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местного бюджета на оплату электрической, тепловой энергии</w:t>
      </w:r>
    </w:p>
    <w:p w:rsidR="00FB0469" w:rsidRPr="00FB0469" w:rsidRDefault="00FB0469" w:rsidP="00FB046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42D" w:rsidRDefault="00C5642D" w:rsidP="00C5642D">
      <w:pPr>
        <w:jc w:val="right"/>
      </w:pPr>
    </w:p>
    <w:p w:rsidR="00C5642D" w:rsidRDefault="00C5642D" w:rsidP="00C5642D">
      <w:pPr>
        <w:jc w:val="right"/>
        <w:sectPr w:rsidR="00C5642D" w:rsidSect="00C41BFA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C5642D" w:rsidRPr="00C5642D" w:rsidRDefault="00C5642D" w:rsidP="00C56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5642D" w:rsidRPr="00C5642D" w:rsidRDefault="00C5642D" w:rsidP="00C5642D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4D60A5" w:rsidRDefault="00C5642D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r w:rsidR="00A21867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4D60A5" w:rsidRDefault="00A21867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Ермаковского сельсовета Кочковского района Новосибирской области</w:t>
      </w:r>
      <w:r w:rsidR="00C5642D" w:rsidRPr="00C5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42D" w:rsidRPr="00C5642D" w:rsidRDefault="00C5642D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на 20</w:t>
      </w:r>
      <w:r w:rsidR="0007494D">
        <w:rPr>
          <w:rFonts w:ascii="Times New Roman" w:hAnsi="Times New Roman" w:cs="Times New Roman"/>
          <w:sz w:val="28"/>
          <w:szCs w:val="28"/>
        </w:rPr>
        <w:t>2</w:t>
      </w:r>
      <w:r w:rsidR="00A02FA2">
        <w:rPr>
          <w:rFonts w:ascii="Times New Roman" w:hAnsi="Times New Roman" w:cs="Times New Roman"/>
          <w:sz w:val="28"/>
          <w:szCs w:val="28"/>
        </w:rPr>
        <w:t>5</w:t>
      </w:r>
      <w:r w:rsidRPr="00C5642D">
        <w:rPr>
          <w:rFonts w:ascii="Times New Roman" w:hAnsi="Times New Roman" w:cs="Times New Roman"/>
          <w:sz w:val="28"/>
          <w:szCs w:val="28"/>
        </w:rPr>
        <w:t>-202</w:t>
      </w:r>
      <w:r w:rsidR="00A02FA2">
        <w:rPr>
          <w:rFonts w:ascii="Times New Roman" w:hAnsi="Times New Roman" w:cs="Times New Roman"/>
          <w:sz w:val="28"/>
          <w:szCs w:val="28"/>
        </w:rPr>
        <w:t>9</w:t>
      </w:r>
      <w:r w:rsidRPr="00C5642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02FA2" w:rsidRPr="00A02FA2" w:rsidRDefault="00A02FA2" w:rsidP="00A0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2F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мероприятий</w:t>
      </w:r>
    </w:p>
    <w:p w:rsidR="00A02FA2" w:rsidRPr="00A02FA2" w:rsidRDefault="00A02FA2" w:rsidP="00A02FA2">
      <w:pPr>
        <w:tabs>
          <w:tab w:val="left" w:pos="128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2F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реализации Муниципальной программы «Энергосбережение и повышение энергетической эффективности </w:t>
      </w:r>
      <w:r w:rsidRPr="00A02F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A02F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муниципальном образовании Ермаковского сельсовета Кочковского района Новосибирской области</w:t>
      </w:r>
    </w:p>
    <w:p w:rsidR="00A02FA2" w:rsidRPr="00A02FA2" w:rsidRDefault="00A02FA2" w:rsidP="00A02FA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2F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A02F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-202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Pr="00A02F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годы»</w:t>
      </w:r>
    </w:p>
    <w:p w:rsidR="00A02FA2" w:rsidRPr="00A02FA2" w:rsidRDefault="00A02FA2" w:rsidP="00A02FA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20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42"/>
        <w:gridCol w:w="2127"/>
        <w:gridCol w:w="1984"/>
        <w:gridCol w:w="1276"/>
        <w:gridCol w:w="1276"/>
        <w:gridCol w:w="1275"/>
        <w:gridCol w:w="1276"/>
        <w:gridCol w:w="1418"/>
        <w:gridCol w:w="1550"/>
        <w:gridCol w:w="2328"/>
        <w:gridCol w:w="2328"/>
      </w:tblGrid>
      <w:tr w:rsidR="00A02FA2" w:rsidRPr="00A02FA2" w:rsidTr="00A02FA2">
        <w:trPr>
          <w:gridAfter w:val="3"/>
          <w:wAfter w:w="6206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Наименование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Объёмы финансовых средств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A02FA2" w:rsidRPr="00A02FA2" w:rsidTr="00A02FA2">
        <w:trPr>
          <w:gridAfter w:val="3"/>
          <w:wAfter w:w="6206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A02FA2" w:rsidRPr="00A02FA2" w:rsidTr="00A02FA2">
        <w:trPr>
          <w:gridAfter w:val="3"/>
          <w:wAfter w:w="6206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2FA2" w:rsidRPr="00A02FA2" w:rsidTr="00A02FA2">
        <w:trPr>
          <w:gridAfter w:val="3"/>
          <w:wAfter w:w="6206" w:type="dxa"/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A02FA2" w:rsidRPr="00A02FA2" w:rsidTr="00A02FA2">
        <w:trPr>
          <w:gridAfter w:val="3"/>
          <w:wAfter w:w="620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требует дополнительных финансовых затрат</w:t>
            </w:r>
            <w:r w:rsidRPr="00A02FA2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2025-2029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</w:t>
            </w:r>
            <w:proofErr w:type="spellEnd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02FA2" w:rsidRPr="00A02FA2" w:rsidTr="00A02FA2">
        <w:trPr>
          <w:gridAfter w:val="3"/>
          <w:wAfter w:w="620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требует дополнительных финансовых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A2" w:rsidRPr="00A02FA2" w:rsidRDefault="00A02FA2" w:rsidP="00A02FA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2025-2029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</w:t>
            </w:r>
            <w:proofErr w:type="spellEnd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02FA2" w:rsidRPr="00A02FA2" w:rsidTr="00A02FA2">
        <w:trPr>
          <w:gridAfter w:val="3"/>
          <w:wAfter w:w="620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на </w:t>
            </w:r>
            <w:r w:rsidRPr="00A02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официальном сайте Администрации Ермаковского сельсовета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:rsidR="00A02FA2" w:rsidRPr="00A02FA2" w:rsidRDefault="00A02FA2" w:rsidP="00A0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Ермаковского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не требует </w:t>
            </w: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дополнительных финансовых затрат</w:t>
            </w:r>
            <w:r w:rsidRPr="00A02FA2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2025-</w:t>
            </w: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</w:t>
            </w:r>
            <w:proofErr w:type="spellEnd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02FA2" w:rsidRPr="00A02FA2" w:rsidTr="00A02FA2">
        <w:trPr>
          <w:gridAfter w:val="3"/>
          <w:wAfter w:w="620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ежегодного мониторинга фактических показателей эффективности мероприятий по энергосбережению 2022-2026годах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требует дополнительных финансовых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2025-2029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</w:t>
            </w:r>
            <w:proofErr w:type="spellEnd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02FA2" w:rsidRPr="00A02FA2" w:rsidTr="00A02FA2">
        <w:trPr>
          <w:gridAfter w:val="3"/>
          <w:wAfter w:w="620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Выявление бесхозяйных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требует дополнительных финансовых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2025-2029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</w:t>
            </w:r>
            <w:proofErr w:type="spellEnd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02FA2" w:rsidRPr="00A02FA2" w:rsidTr="00A02FA2">
        <w:trPr>
          <w:gridAfter w:val="3"/>
          <w:wAfter w:w="620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Постановка на учет в установленном порядке объектов недвижимого </w:t>
            </w: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имущества, используемых для передачи электрической и тепловой энергии, воды, в качестве бесхозяйных, признание права муниципальной собственности на них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Администрация Ермаковского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 требует дополнительных </w:t>
            </w: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финансовых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2025-2029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</w:t>
            </w:r>
            <w:proofErr w:type="spellEnd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02FA2" w:rsidRPr="00A02FA2" w:rsidTr="00A02FA2">
        <w:trPr>
          <w:gridAfter w:val="3"/>
          <w:wAfter w:w="620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Модернизация и ремонт уличного освещения с учетом повышения энергосбережения и повышения энергетической эффективности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Бюджет Ермаковского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974090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bookmarkStart w:id="6" w:name="_GoBack"/>
            <w:bookmarkEnd w:id="6"/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974090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A02FA2"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02FA2" w:rsidRPr="00A02FA2" w:rsidTr="00A02FA2">
        <w:tc>
          <w:tcPr>
            <w:tcW w:w="7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02FA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Итого:</w:t>
            </w:r>
          </w:p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974090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974090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A02FA2" w:rsidRPr="00A02F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2" w:rsidRPr="00A02FA2" w:rsidRDefault="00A02FA2" w:rsidP="00A02F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5642D" w:rsidRDefault="00C5642D" w:rsidP="00C5642D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2FA2" w:rsidRPr="00C5642D" w:rsidRDefault="00A02FA2" w:rsidP="00C5642D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42D" w:rsidRDefault="00C5642D" w:rsidP="00D1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5642D" w:rsidSect="00A02FA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22107" w:rsidRPr="00A22107" w:rsidRDefault="00A22107" w:rsidP="00A22107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1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02FA2">
        <w:rPr>
          <w:rFonts w:ascii="Times New Roman" w:hAnsi="Times New Roman" w:cs="Times New Roman"/>
          <w:sz w:val="28"/>
          <w:szCs w:val="28"/>
        </w:rPr>
        <w:t>2</w:t>
      </w:r>
    </w:p>
    <w:p w:rsidR="004A19F0" w:rsidRPr="00C5642D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4A19F0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4A19F0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Ермаковского сельсовета Кочковского района Новосибирской области</w:t>
      </w:r>
      <w:r w:rsidRPr="00C5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F0" w:rsidRPr="00C5642D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на 20</w:t>
      </w:r>
      <w:r w:rsidR="0043636C">
        <w:rPr>
          <w:rFonts w:ascii="Times New Roman" w:hAnsi="Times New Roman" w:cs="Times New Roman"/>
          <w:sz w:val="28"/>
          <w:szCs w:val="28"/>
        </w:rPr>
        <w:t>2</w:t>
      </w:r>
      <w:r w:rsidR="00A02FA2">
        <w:rPr>
          <w:rFonts w:ascii="Times New Roman" w:hAnsi="Times New Roman" w:cs="Times New Roman"/>
          <w:sz w:val="28"/>
          <w:szCs w:val="28"/>
        </w:rPr>
        <w:t>5</w:t>
      </w:r>
      <w:r w:rsidRPr="00C5642D">
        <w:rPr>
          <w:rFonts w:ascii="Times New Roman" w:hAnsi="Times New Roman" w:cs="Times New Roman"/>
          <w:sz w:val="28"/>
          <w:szCs w:val="28"/>
        </w:rPr>
        <w:t>-202</w:t>
      </w:r>
      <w:r w:rsidR="00A02FA2">
        <w:rPr>
          <w:rFonts w:ascii="Times New Roman" w:hAnsi="Times New Roman" w:cs="Times New Roman"/>
          <w:sz w:val="28"/>
          <w:szCs w:val="28"/>
        </w:rPr>
        <w:t>9</w:t>
      </w:r>
      <w:r w:rsidRPr="00C5642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07" w:rsidRPr="004A19F0" w:rsidRDefault="00A22107" w:rsidP="004A19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 программы</w:t>
      </w:r>
    </w:p>
    <w:p w:rsidR="004A19F0" w:rsidRPr="004A19F0" w:rsidRDefault="00A22107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4A19F0" w:rsidRPr="004A19F0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4A19F0" w:rsidRPr="004A19F0" w:rsidRDefault="004A19F0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Ермаковского сельсовета Кочковского района Новосибирской области</w:t>
      </w:r>
    </w:p>
    <w:p w:rsidR="00A22107" w:rsidRPr="004A19F0" w:rsidRDefault="004A19F0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на 20</w:t>
      </w:r>
      <w:r w:rsidR="009E48A7">
        <w:rPr>
          <w:rFonts w:ascii="Times New Roman" w:hAnsi="Times New Roman" w:cs="Times New Roman"/>
          <w:b/>
          <w:sz w:val="28"/>
          <w:szCs w:val="28"/>
        </w:rPr>
        <w:t>2</w:t>
      </w:r>
      <w:r w:rsidR="00A02FA2">
        <w:rPr>
          <w:rFonts w:ascii="Times New Roman" w:hAnsi="Times New Roman" w:cs="Times New Roman"/>
          <w:b/>
          <w:sz w:val="28"/>
          <w:szCs w:val="28"/>
        </w:rPr>
        <w:t>5</w:t>
      </w:r>
      <w:r w:rsidRPr="004A19F0">
        <w:rPr>
          <w:rFonts w:ascii="Times New Roman" w:hAnsi="Times New Roman" w:cs="Times New Roman"/>
          <w:b/>
          <w:sz w:val="28"/>
          <w:szCs w:val="28"/>
        </w:rPr>
        <w:t>-202</w:t>
      </w:r>
      <w:r w:rsidR="00A02FA2">
        <w:rPr>
          <w:rFonts w:ascii="Times New Roman" w:hAnsi="Times New Roman" w:cs="Times New Roman"/>
          <w:b/>
          <w:sz w:val="28"/>
          <w:szCs w:val="28"/>
        </w:rPr>
        <w:t>9</w:t>
      </w:r>
      <w:r w:rsidRPr="004A19F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A22107" w:rsidRPr="004A19F0">
        <w:rPr>
          <w:rFonts w:ascii="Times New Roman" w:hAnsi="Times New Roman" w:cs="Times New Roman"/>
          <w:b/>
          <w:sz w:val="28"/>
          <w:szCs w:val="28"/>
        </w:rPr>
        <w:t>»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18"/>
        <w:gridCol w:w="1420"/>
        <w:gridCol w:w="1492"/>
        <w:gridCol w:w="1418"/>
        <w:gridCol w:w="1417"/>
        <w:gridCol w:w="1418"/>
        <w:gridCol w:w="1231"/>
      </w:tblGrid>
      <w:tr w:rsidR="00A22107" w:rsidRPr="00A22107" w:rsidTr="00F820B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7" w:rsidRPr="00A22107" w:rsidRDefault="00AE0C7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2107" w:rsidRPr="00A22107">
              <w:rPr>
                <w:rFonts w:ascii="Times New Roman" w:hAnsi="Times New Roman" w:cs="Times New Roman"/>
                <w:sz w:val="28"/>
                <w:szCs w:val="28"/>
              </w:rPr>
              <w:t>ланируемые показатели</w:t>
            </w:r>
          </w:p>
        </w:tc>
      </w:tr>
      <w:tr w:rsidR="002421AD" w:rsidRPr="00A22107" w:rsidTr="00DE0BF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9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4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9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9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5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2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9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2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электрической энергии на снабжение органов местного самоуправления (в расчете на 1 кв. метр общей площади) </w:t>
            </w:r>
            <w:r w:rsidR="0061270B">
              <w:rPr>
                <w:rFonts w:ascii="Times New Roman" w:hAnsi="Times New Roman" w:cs="Times New Roman"/>
                <w:sz w:val="28"/>
                <w:szCs w:val="28"/>
              </w:rPr>
              <w:t>по административному зданию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кВтч/кв. 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C5242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C5242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C5242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C5242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C5242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8,65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61" w:rsidRDefault="00845D61" w:rsidP="00C5242A"/>
    <w:sectPr w:rsidR="00845D61" w:rsidSect="00C5242A">
      <w:pgSz w:w="16838" w:h="11906" w:orient="landscape"/>
      <w:pgMar w:top="1701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694"/>
    <w:rsid w:val="00002CB3"/>
    <w:rsid w:val="000054EA"/>
    <w:rsid w:val="0001702F"/>
    <w:rsid w:val="00017DA5"/>
    <w:rsid w:val="00033E6C"/>
    <w:rsid w:val="000532D9"/>
    <w:rsid w:val="00072475"/>
    <w:rsid w:val="0007494D"/>
    <w:rsid w:val="000E124E"/>
    <w:rsid w:val="000F310C"/>
    <w:rsid w:val="00116025"/>
    <w:rsid w:val="00135941"/>
    <w:rsid w:val="00183E55"/>
    <w:rsid w:val="001A2A98"/>
    <w:rsid w:val="001B79D2"/>
    <w:rsid w:val="00211D3E"/>
    <w:rsid w:val="00223112"/>
    <w:rsid w:val="00232893"/>
    <w:rsid w:val="002341DC"/>
    <w:rsid w:val="002421AD"/>
    <w:rsid w:val="00263426"/>
    <w:rsid w:val="002765C7"/>
    <w:rsid w:val="00290F61"/>
    <w:rsid w:val="002A1899"/>
    <w:rsid w:val="002E2765"/>
    <w:rsid w:val="00320841"/>
    <w:rsid w:val="003366F3"/>
    <w:rsid w:val="00342B85"/>
    <w:rsid w:val="003860E0"/>
    <w:rsid w:val="003A5276"/>
    <w:rsid w:val="003A745A"/>
    <w:rsid w:val="003B3BE2"/>
    <w:rsid w:val="003D6417"/>
    <w:rsid w:val="00420106"/>
    <w:rsid w:val="00435817"/>
    <w:rsid w:val="0043636C"/>
    <w:rsid w:val="00457FC3"/>
    <w:rsid w:val="00471098"/>
    <w:rsid w:val="004943D2"/>
    <w:rsid w:val="004A19F0"/>
    <w:rsid w:val="004A4923"/>
    <w:rsid w:val="004B1C34"/>
    <w:rsid w:val="004D3E52"/>
    <w:rsid w:val="004D60A5"/>
    <w:rsid w:val="004D6301"/>
    <w:rsid w:val="004D6AD9"/>
    <w:rsid w:val="00514F94"/>
    <w:rsid w:val="0052699A"/>
    <w:rsid w:val="0054005D"/>
    <w:rsid w:val="00543A99"/>
    <w:rsid w:val="0055183C"/>
    <w:rsid w:val="00582234"/>
    <w:rsid w:val="005A767B"/>
    <w:rsid w:val="005C33D5"/>
    <w:rsid w:val="005C60BB"/>
    <w:rsid w:val="005D3F7C"/>
    <w:rsid w:val="005D5EB3"/>
    <w:rsid w:val="005E1AB6"/>
    <w:rsid w:val="00610347"/>
    <w:rsid w:val="0061270B"/>
    <w:rsid w:val="006177D2"/>
    <w:rsid w:val="00647B79"/>
    <w:rsid w:val="0065324D"/>
    <w:rsid w:val="0066184B"/>
    <w:rsid w:val="006661D4"/>
    <w:rsid w:val="00667544"/>
    <w:rsid w:val="00676A86"/>
    <w:rsid w:val="0068428C"/>
    <w:rsid w:val="00685AF7"/>
    <w:rsid w:val="00694EAD"/>
    <w:rsid w:val="006A2679"/>
    <w:rsid w:val="006B11C9"/>
    <w:rsid w:val="006B2671"/>
    <w:rsid w:val="006B3996"/>
    <w:rsid w:val="006B3B1F"/>
    <w:rsid w:val="006B7127"/>
    <w:rsid w:val="0070516A"/>
    <w:rsid w:val="00733280"/>
    <w:rsid w:val="0075229C"/>
    <w:rsid w:val="007759C8"/>
    <w:rsid w:val="007837E7"/>
    <w:rsid w:val="007937B7"/>
    <w:rsid w:val="007A0CD5"/>
    <w:rsid w:val="007A2930"/>
    <w:rsid w:val="007B6C42"/>
    <w:rsid w:val="007E1E74"/>
    <w:rsid w:val="00812E7F"/>
    <w:rsid w:val="00823470"/>
    <w:rsid w:val="00845D61"/>
    <w:rsid w:val="0085480C"/>
    <w:rsid w:val="00892DB5"/>
    <w:rsid w:val="008A71BF"/>
    <w:rsid w:val="008B2BBC"/>
    <w:rsid w:val="008B7FF5"/>
    <w:rsid w:val="008C36CD"/>
    <w:rsid w:val="008D5077"/>
    <w:rsid w:val="008D79A6"/>
    <w:rsid w:val="00916EA7"/>
    <w:rsid w:val="009236C9"/>
    <w:rsid w:val="00927DE5"/>
    <w:rsid w:val="0093400C"/>
    <w:rsid w:val="00934D59"/>
    <w:rsid w:val="00974090"/>
    <w:rsid w:val="00985BCD"/>
    <w:rsid w:val="00986318"/>
    <w:rsid w:val="009A4EC1"/>
    <w:rsid w:val="009C4371"/>
    <w:rsid w:val="009D0C90"/>
    <w:rsid w:val="009D5978"/>
    <w:rsid w:val="009E0012"/>
    <w:rsid w:val="009E2B47"/>
    <w:rsid w:val="009E397B"/>
    <w:rsid w:val="009E48A7"/>
    <w:rsid w:val="00A02FA2"/>
    <w:rsid w:val="00A11CF8"/>
    <w:rsid w:val="00A17E88"/>
    <w:rsid w:val="00A21867"/>
    <w:rsid w:val="00A22107"/>
    <w:rsid w:val="00A752FC"/>
    <w:rsid w:val="00A82694"/>
    <w:rsid w:val="00A93BE9"/>
    <w:rsid w:val="00A97F6C"/>
    <w:rsid w:val="00AE0C7D"/>
    <w:rsid w:val="00B011E8"/>
    <w:rsid w:val="00B0601D"/>
    <w:rsid w:val="00B316FA"/>
    <w:rsid w:val="00B454B6"/>
    <w:rsid w:val="00B538DD"/>
    <w:rsid w:val="00B6601F"/>
    <w:rsid w:val="00B906D1"/>
    <w:rsid w:val="00BD06AA"/>
    <w:rsid w:val="00BD66D2"/>
    <w:rsid w:val="00BF0F0E"/>
    <w:rsid w:val="00C04598"/>
    <w:rsid w:val="00C1129E"/>
    <w:rsid w:val="00C13E87"/>
    <w:rsid w:val="00C41BFA"/>
    <w:rsid w:val="00C5242A"/>
    <w:rsid w:val="00C5642D"/>
    <w:rsid w:val="00C75F59"/>
    <w:rsid w:val="00C85A50"/>
    <w:rsid w:val="00CC1442"/>
    <w:rsid w:val="00CD11C8"/>
    <w:rsid w:val="00CD39F5"/>
    <w:rsid w:val="00D013F3"/>
    <w:rsid w:val="00D11D5B"/>
    <w:rsid w:val="00D1219A"/>
    <w:rsid w:val="00D262E6"/>
    <w:rsid w:val="00D34DF0"/>
    <w:rsid w:val="00D34E54"/>
    <w:rsid w:val="00D41457"/>
    <w:rsid w:val="00D63DAC"/>
    <w:rsid w:val="00D6458A"/>
    <w:rsid w:val="00D9567D"/>
    <w:rsid w:val="00DD608C"/>
    <w:rsid w:val="00DE0BFA"/>
    <w:rsid w:val="00DE594C"/>
    <w:rsid w:val="00DF2420"/>
    <w:rsid w:val="00E26804"/>
    <w:rsid w:val="00E67044"/>
    <w:rsid w:val="00E93F86"/>
    <w:rsid w:val="00EB47A7"/>
    <w:rsid w:val="00EB6286"/>
    <w:rsid w:val="00EF1860"/>
    <w:rsid w:val="00EF2846"/>
    <w:rsid w:val="00F158C1"/>
    <w:rsid w:val="00F22ED8"/>
    <w:rsid w:val="00F23745"/>
    <w:rsid w:val="00F44347"/>
    <w:rsid w:val="00F64CAB"/>
    <w:rsid w:val="00FA0DAE"/>
    <w:rsid w:val="00FA65F9"/>
    <w:rsid w:val="00FB0469"/>
    <w:rsid w:val="00FB4D3B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63B9"/>
  <w15:docId w15:val="{5397BB15-E824-4D66-9EE7-C4555ABE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69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20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01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61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D414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link w:val="10"/>
    <w:locked/>
    <w:rsid w:val="00D4145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41457"/>
    <w:pPr>
      <w:shd w:val="clear" w:color="auto" w:fill="FFFFFF"/>
      <w:spacing w:after="0" w:line="240" w:lineRule="atLeast"/>
      <w:outlineLvl w:val="0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73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33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6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C5642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642D"/>
    <w:pPr>
      <w:shd w:val="clear" w:color="auto" w:fill="FFFFFF"/>
      <w:spacing w:after="0" w:line="27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20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101982FEB3CEB5C2EEE4C36511365783600CD104BF0BB7C06C0102D2CD6076149DAC9B193F54FBo8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14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35</cp:revision>
  <cp:lastPrinted>2024-11-22T02:19:00Z</cp:lastPrinted>
  <dcterms:created xsi:type="dcterms:W3CDTF">2014-04-28T08:51:00Z</dcterms:created>
  <dcterms:modified xsi:type="dcterms:W3CDTF">2024-11-22T02:20:00Z</dcterms:modified>
</cp:coreProperties>
</file>