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6B9" w:rsidRDefault="006016B9" w:rsidP="00CF76E8">
      <w:pPr>
        <w:rPr>
          <w:rFonts w:cs="Calibri"/>
          <w:noProof/>
        </w:rPr>
      </w:pPr>
    </w:p>
    <w:p w:rsidR="00D65C8A" w:rsidRPr="00726E22" w:rsidRDefault="00D308D0" w:rsidP="003E2778">
      <w:pPr>
        <w:autoSpaceDE w:val="0"/>
        <w:autoSpaceDN w:val="0"/>
        <w:adjustRightInd w:val="0"/>
        <w:spacing w:after="0"/>
        <w:ind w:firstLine="709"/>
        <w:jc w:val="center"/>
        <w:rPr>
          <w:rFonts w:ascii="Segoe UI" w:hAnsi="Segoe UI" w:cs="Segoe UI"/>
          <w:noProof/>
          <w:sz w:val="20"/>
        </w:rPr>
      </w:pPr>
      <w:r w:rsidRPr="00D308D0">
        <w:rPr>
          <w:rFonts w:ascii="Segoe UI" w:hAnsi="Segoe UI" w:cs="Segoe UI"/>
          <w:b/>
          <w:noProof/>
          <w:sz w:val="28"/>
        </w:rPr>
        <w:t>8 ноября – День Сибири</w:t>
      </w:r>
    </w:p>
    <w:p w:rsidR="003E2778" w:rsidRDefault="003E2778" w:rsidP="00A9267D">
      <w:pPr>
        <w:pStyle w:val="ab"/>
        <w:spacing w:before="0" w:beforeAutospacing="0" w:after="0" w:afterAutospacing="0"/>
        <w:ind w:firstLine="720"/>
        <w:jc w:val="both"/>
        <w:rPr>
          <w:rStyle w:val="apple-converted-space"/>
          <w:rFonts w:ascii="Segoe UI" w:hAnsi="Segoe UI" w:cs="Segoe UI"/>
          <w:color w:val="000000"/>
          <w:sz w:val="28"/>
          <w:szCs w:val="28"/>
        </w:rPr>
      </w:pPr>
    </w:p>
    <w:p w:rsidR="00D308D0" w:rsidRPr="00D308D0" w:rsidRDefault="00D308D0" w:rsidP="00D308D0">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D308D0">
        <w:rPr>
          <w:rStyle w:val="apple-converted-space"/>
          <w:rFonts w:ascii="Segoe UI" w:eastAsia="Times New Roman" w:hAnsi="Segoe UI" w:cs="Segoe UI"/>
          <w:color w:val="000000"/>
          <w:sz w:val="28"/>
          <w:szCs w:val="28"/>
          <w:lang w:eastAsia="ru-RU"/>
        </w:rPr>
        <w:t xml:space="preserve">Появился этот праздник в 1881 году, в день 300-летия присоединения Сибири к Российскому государству. </w:t>
      </w:r>
    </w:p>
    <w:p w:rsidR="00D308D0" w:rsidRPr="00D308D0" w:rsidRDefault="00D308D0" w:rsidP="00D308D0">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D308D0">
        <w:rPr>
          <w:rStyle w:val="apple-converted-space"/>
          <w:rFonts w:ascii="Segoe UI" w:eastAsia="Times New Roman" w:hAnsi="Segoe UI" w:cs="Segoe UI"/>
          <w:color w:val="000000"/>
          <w:sz w:val="28"/>
          <w:szCs w:val="28"/>
          <w:lang w:eastAsia="ru-RU"/>
        </w:rPr>
        <w:t>Сибирь - это огромная территория, занимающая большую часть восточной части России и обладающая большими природными и экологическими резервами планеты. День Сибири призван привлечь внимание к этому региону и его огромному потенциалу.</w:t>
      </w:r>
    </w:p>
    <w:p w:rsidR="00D308D0" w:rsidRPr="00D308D0" w:rsidRDefault="00D308D0" w:rsidP="00D308D0">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D308D0">
        <w:rPr>
          <w:rStyle w:val="apple-converted-space"/>
          <w:rFonts w:ascii="Segoe UI" w:eastAsia="Times New Roman" w:hAnsi="Segoe UI" w:cs="Segoe UI"/>
          <w:color w:val="000000"/>
          <w:sz w:val="28"/>
          <w:szCs w:val="28"/>
          <w:lang w:eastAsia="ru-RU"/>
        </w:rPr>
        <w:t xml:space="preserve">Новосибирская область – один из самых крупных регионов Сибири, молодой, динамично развивающийся. Уникальное географическое положение – на пересечении важнейших транспортных путей - стало весомым фактором его инвестиционной привлекательности и деловой активности. </w:t>
      </w:r>
    </w:p>
    <w:p w:rsidR="00D308D0" w:rsidRPr="00D308D0" w:rsidRDefault="00D308D0" w:rsidP="00D308D0">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D308D0">
        <w:rPr>
          <w:rStyle w:val="apple-converted-space"/>
          <w:rFonts w:ascii="Segoe UI" w:eastAsia="Times New Roman" w:hAnsi="Segoe UI" w:cs="Segoe UI"/>
          <w:color w:val="000000"/>
          <w:sz w:val="28"/>
          <w:szCs w:val="28"/>
          <w:lang w:eastAsia="ru-RU"/>
        </w:rPr>
        <w:t>В последние годы Новосибирская область заявила о себе, как о крупном туристическом центре Сибири. В области стабильно благоприятная экологическая обстановка. Здесь бережно сохраняют памятники истории, культуры и природы, заботливо относятся к уникальным ландшафтам.</w:t>
      </w:r>
    </w:p>
    <w:p w:rsidR="00D308D0" w:rsidRPr="00D308D0" w:rsidRDefault="00D308D0" w:rsidP="00D308D0">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D308D0">
        <w:rPr>
          <w:rStyle w:val="apple-converted-space"/>
          <w:rFonts w:ascii="Segoe UI" w:eastAsia="Times New Roman" w:hAnsi="Segoe UI" w:cs="Segoe UI"/>
          <w:color w:val="000000"/>
          <w:sz w:val="28"/>
          <w:szCs w:val="28"/>
          <w:lang w:eastAsia="ru-RU"/>
        </w:rPr>
        <w:t xml:space="preserve">Развитию туризма способствует проект Росреестра «Земля для туризма», стартовавший в Новосибирской области в декабре 2022 года. В рамках проекта новосибирским Росреестром совместно с региональными органами власти выявляются земельные участки и территории, которые могут быть использованы для развития туризма. </w:t>
      </w:r>
    </w:p>
    <w:p w:rsidR="00D308D0" w:rsidRPr="00D308D0" w:rsidRDefault="00D308D0" w:rsidP="00D308D0">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D308D0">
        <w:rPr>
          <w:rStyle w:val="apple-converted-space"/>
          <w:rFonts w:ascii="Segoe UI" w:eastAsia="Times New Roman" w:hAnsi="Segoe UI" w:cs="Segoe UI"/>
          <w:color w:val="000000"/>
          <w:sz w:val="28"/>
          <w:szCs w:val="28"/>
          <w:lang w:eastAsia="ru-RU"/>
        </w:rPr>
        <w:t>«В течение 2023 года уже выявлено 15 земельных участков, площадью 3363080 га, и 30 объектов туристической индустрии, сведения о них внесены на Публичную кадастровую карту, - сообщила руководитель Управления Росреестра по Новосибирской области Светлана Рягузова. – Потенциальные инвесторы могут не только быстрой найти свободные для строительства туристической инфраструктуры участки, выбрать понравившийся и заявить об этом».</w:t>
      </w:r>
    </w:p>
    <w:p w:rsidR="00D308D0" w:rsidRPr="00D308D0" w:rsidRDefault="00D308D0" w:rsidP="00D308D0">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D308D0">
        <w:rPr>
          <w:rStyle w:val="apple-converted-space"/>
          <w:rFonts w:ascii="Segoe UI" w:eastAsia="Times New Roman" w:hAnsi="Segoe UI" w:cs="Segoe UI"/>
          <w:color w:val="000000"/>
          <w:sz w:val="28"/>
          <w:szCs w:val="28"/>
          <w:lang w:eastAsia="ru-RU"/>
        </w:rPr>
        <w:t xml:space="preserve">Для поиска свободного земельного участка на сайте Публичной кадастровой карты pkk.rosreestr.ru нужно в поисковой строке выбрать в выпадающем списке «Земля для туризма» и ввести номер региона, двоеточие и звездочку. </w:t>
      </w:r>
    </w:p>
    <w:p w:rsidR="00D308D0" w:rsidRPr="00D308D0" w:rsidRDefault="00D308D0" w:rsidP="00D308D0">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D308D0">
        <w:rPr>
          <w:rStyle w:val="apple-converted-space"/>
          <w:rFonts w:ascii="Segoe UI" w:eastAsia="Times New Roman" w:hAnsi="Segoe UI" w:cs="Segoe UI"/>
          <w:color w:val="000000"/>
          <w:sz w:val="28"/>
          <w:szCs w:val="28"/>
          <w:lang w:eastAsia="ru-RU"/>
        </w:rPr>
        <w:lastRenderedPageBreak/>
        <w:t>Поиск по Новосибирской о</w:t>
      </w:r>
      <w:r>
        <w:rPr>
          <w:rStyle w:val="apple-converted-space"/>
          <w:rFonts w:ascii="Segoe UI" w:eastAsia="Times New Roman" w:hAnsi="Segoe UI" w:cs="Segoe UI"/>
          <w:color w:val="000000"/>
          <w:sz w:val="28"/>
          <w:szCs w:val="28"/>
          <w:lang w:eastAsia="ru-RU"/>
        </w:rPr>
        <w:t>бласти будет выглядеть так: 54:</w:t>
      </w:r>
    </w:p>
    <w:p w:rsidR="00D308D0" w:rsidRPr="00D308D0" w:rsidRDefault="00D308D0" w:rsidP="00D308D0">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D308D0">
        <w:rPr>
          <w:rStyle w:val="apple-converted-space"/>
          <w:rFonts w:ascii="Segoe UI" w:eastAsia="Times New Roman" w:hAnsi="Segoe UI" w:cs="Segoe UI"/>
          <w:color w:val="000000"/>
          <w:sz w:val="28"/>
          <w:szCs w:val="28"/>
          <w:lang w:eastAsia="ru-RU"/>
        </w:rPr>
        <w:t>Так можно увидеть все свободные участки в Новосибирской области, узнать их площадь, адрес, категорию земель. Здесь же можно направить обращение о своей заинтересованности в исп</w:t>
      </w:r>
      <w:r>
        <w:rPr>
          <w:rStyle w:val="apple-converted-space"/>
          <w:rFonts w:ascii="Segoe UI" w:eastAsia="Times New Roman" w:hAnsi="Segoe UI" w:cs="Segoe UI"/>
          <w:color w:val="000000"/>
          <w:sz w:val="28"/>
          <w:szCs w:val="28"/>
          <w:lang w:eastAsia="ru-RU"/>
        </w:rPr>
        <w:t>ользовании участка для туризма.</w:t>
      </w:r>
    </w:p>
    <w:p w:rsidR="00FB3C30" w:rsidRDefault="00D308D0" w:rsidP="00D308D0">
      <w:pPr>
        <w:autoSpaceDE w:val="0"/>
        <w:autoSpaceDN w:val="0"/>
        <w:adjustRightInd w:val="0"/>
        <w:spacing w:after="0"/>
        <w:ind w:firstLine="709"/>
        <w:jc w:val="both"/>
        <w:rPr>
          <w:rStyle w:val="apple-converted-space"/>
          <w:rFonts w:ascii="Segoe UI" w:eastAsia="Times New Roman" w:hAnsi="Segoe UI" w:cs="Segoe UI"/>
          <w:color w:val="000000"/>
          <w:sz w:val="28"/>
          <w:szCs w:val="28"/>
          <w:lang w:eastAsia="ru-RU"/>
        </w:rPr>
      </w:pPr>
      <w:r w:rsidRPr="00D308D0">
        <w:rPr>
          <w:rStyle w:val="apple-converted-space"/>
          <w:rFonts w:ascii="Segoe UI" w:eastAsia="Times New Roman" w:hAnsi="Segoe UI" w:cs="Segoe UI"/>
          <w:color w:val="000000"/>
          <w:sz w:val="28"/>
          <w:szCs w:val="28"/>
          <w:lang w:eastAsia="ru-RU"/>
        </w:rPr>
        <w:t>Справка: Земельные участки и территории Новосибирской области, включенные в проект «Земля для туризма»: река Обь, озеро Карачи, озеро Горькое, озеро Островное, озеро Чаны, озеро Сартлан, Абрашинский карьер - озеро Мраморное, Бердские скалы, Караканский бор, озеро Данилово, озеро Довольное, озеро Горькое, озеро Хорошее, озеро Соленое, озеро Кривое, озеро Чистое, аул Омь, река Омь, озеро Лечебное, Музейный комплекс по истории золотодобычи, Дом-музей Владлена Е. Бирюкова, Талицкий водопад, Дом-музей купца Дранишникова, Елбанские ельники, Экотропа, Барсуковские пещеры, Горнолыжный курорт «Юрманка», Петенёвские ельники, Мраморный карьер, деревня Чупино.</w:t>
      </w:r>
    </w:p>
    <w:p w:rsidR="003E2778" w:rsidRDefault="003E2778" w:rsidP="00086883">
      <w:pPr>
        <w:autoSpaceDE w:val="0"/>
        <w:autoSpaceDN w:val="0"/>
        <w:adjustRightInd w:val="0"/>
        <w:spacing w:after="0"/>
        <w:jc w:val="both"/>
        <w:rPr>
          <w:rStyle w:val="apple-converted-space"/>
          <w:rFonts w:ascii="Segoe UI" w:eastAsia="Times New Roman" w:hAnsi="Segoe UI" w:cs="Segoe UI"/>
          <w:color w:val="000000"/>
          <w:sz w:val="28"/>
          <w:szCs w:val="28"/>
          <w:lang w:eastAsia="ru-RU"/>
        </w:rPr>
      </w:pPr>
    </w:p>
    <w:p w:rsidR="00086883" w:rsidRPr="007C0523" w:rsidRDefault="00086883" w:rsidP="00086883">
      <w:pPr>
        <w:autoSpaceDE w:val="0"/>
        <w:autoSpaceDN w:val="0"/>
        <w:adjustRightInd w:val="0"/>
        <w:spacing w:after="0"/>
        <w:jc w:val="both"/>
        <w:rPr>
          <w:rFonts w:ascii="Segoe UI" w:eastAsia="Times New Roman" w:hAnsi="Segoe UI" w:cs="Segoe UI"/>
          <w:color w:val="000000"/>
          <w:sz w:val="28"/>
          <w:szCs w:val="28"/>
          <w:lang w:eastAsia="ru-RU"/>
        </w:rPr>
      </w:pPr>
      <w:bookmarkStart w:id="0" w:name="_GoBack"/>
      <w:bookmarkEnd w:id="0"/>
    </w:p>
    <w:sectPr w:rsidR="00086883" w:rsidRPr="007C0523" w:rsidSect="004670F5">
      <w:headerReference w:type="even" r:id="rId7"/>
      <w:pgSz w:w="11906" w:h="16838"/>
      <w:pgMar w:top="113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30C" w:rsidRDefault="00C6630C" w:rsidP="00747FDB">
      <w:pPr>
        <w:spacing w:after="0" w:line="240" w:lineRule="auto"/>
      </w:pPr>
      <w:r>
        <w:separator/>
      </w:r>
    </w:p>
  </w:endnote>
  <w:endnote w:type="continuationSeparator" w:id="0">
    <w:p w:rsidR="00C6630C" w:rsidRDefault="00C6630C" w:rsidP="0074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30C" w:rsidRDefault="00C6630C" w:rsidP="00747FDB">
      <w:pPr>
        <w:spacing w:after="0" w:line="240" w:lineRule="auto"/>
      </w:pPr>
      <w:r>
        <w:separator/>
      </w:r>
    </w:p>
  </w:footnote>
  <w:footnote w:type="continuationSeparator" w:id="0">
    <w:p w:rsidR="00C6630C" w:rsidRDefault="00C6630C" w:rsidP="00747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13B" w:rsidRDefault="008F413B" w:rsidP="00CF76E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F413B" w:rsidRDefault="008F413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F2450"/>
    <w:multiLevelType w:val="hybridMultilevel"/>
    <w:tmpl w:val="AE42C2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333CD1"/>
    <w:multiLevelType w:val="hybridMultilevel"/>
    <w:tmpl w:val="79983CB6"/>
    <w:lvl w:ilvl="0" w:tplc="0512C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9B446D"/>
    <w:multiLevelType w:val="hybridMultilevel"/>
    <w:tmpl w:val="7CB842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DC759AE"/>
    <w:multiLevelType w:val="hybridMultilevel"/>
    <w:tmpl w:val="3D5E9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8F532D"/>
    <w:multiLevelType w:val="hybridMultilevel"/>
    <w:tmpl w:val="56F2DB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88F7282"/>
    <w:multiLevelType w:val="multilevel"/>
    <w:tmpl w:val="67A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04"/>
    <w:rsid w:val="000057DA"/>
    <w:rsid w:val="000072F6"/>
    <w:rsid w:val="00012381"/>
    <w:rsid w:val="00033479"/>
    <w:rsid w:val="0003433D"/>
    <w:rsid w:val="00065A63"/>
    <w:rsid w:val="00071EA2"/>
    <w:rsid w:val="00073353"/>
    <w:rsid w:val="00086883"/>
    <w:rsid w:val="000910E0"/>
    <w:rsid w:val="00097C70"/>
    <w:rsid w:val="000A5CED"/>
    <w:rsid w:val="000C1DE5"/>
    <w:rsid w:val="000E0318"/>
    <w:rsid w:val="00115A10"/>
    <w:rsid w:val="00141714"/>
    <w:rsid w:val="0016035A"/>
    <w:rsid w:val="001800B3"/>
    <w:rsid w:val="00185F2E"/>
    <w:rsid w:val="0019476C"/>
    <w:rsid w:val="001C7A54"/>
    <w:rsid w:val="00203E51"/>
    <w:rsid w:val="00256153"/>
    <w:rsid w:val="00291652"/>
    <w:rsid w:val="002C29BC"/>
    <w:rsid w:val="002E57A7"/>
    <w:rsid w:val="00300DC6"/>
    <w:rsid w:val="003216E6"/>
    <w:rsid w:val="00362580"/>
    <w:rsid w:val="00367EA4"/>
    <w:rsid w:val="003A1BBF"/>
    <w:rsid w:val="003C0E01"/>
    <w:rsid w:val="003C44D4"/>
    <w:rsid w:val="003E2778"/>
    <w:rsid w:val="003E2B90"/>
    <w:rsid w:val="00415311"/>
    <w:rsid w:val="004514F9"/>
    <w:rsid w:val="00453572"/>
    <w:rsid w:val="00453791"/>
    <w:rsid w:val="00462B2F"/>
    <w:rsid w:val="00466A00"/>
    <w:rsid w:val="004670F5"/>
    <w:rsid w:val="004760C6"/>
    <w:rsid w:val="00477F74"/>
    <w:rsid w:val="004906C6"/>
    <w:rsid w:val="004E5606"/>
    <w:rsid w:val="004F5800"/>
    <w:rsid w:val="00526CC7"/>
    <w:rsid w:val="00562F46"/>
    <w:rsid w:val="00581E8C"/>
    <w:rsid w:val="00596D36"/>
    <w:rsid w:val="005B2D42"/>
    <w:rsid w:val="005B42B4"/>
    <w:rsid w:val="005B4388"/>
    <w:rsid w:val="005C57C1"/>
    <w:rsid w:val="005F74E4"/>
    <w:rsid w:val="006016B9"/>
    <w:rsid w:val="0060440C"/>
    <w:rsid w:val="00605316"/>
    <w:rsid w:val="006222CF"/>
    <w:rsid w:val="0063279A"/>
    <w:rsid w:val="006409BF"/>
    <w:rsid w:val="00657AA5"/>
    <w:rsid w:val="00662642"/>
    <w:rsid w:val="006705B2"/>
    <w:rsid w:val="00694A7B"/>
    <w:rsid w:val="006A0CFA"/>
    <w:rsid w:val="006C24F6"/>
    <w:rsid w:val="006D233B"/>
    <w:rsid w:val="006F1713"/>
    <w:rsid w:val="006F2F50"/>
    <w:rsid w:val="007076C4"/>
    <w:rsid w:val="00714629"/>
    <w:rsid w:val="00726E22"/>
    <w:rsid w:val="00742794"/>
    <w:rsid w:val="00747FDB"/>
    <w:rsid w:val="007739AC"/>
    <w:rsid w:val="00785807"/>
    <w:rsid w:val="007A1A9E"/>
    <w:rsid w:val="007B2542"/>
    <w:rsid w:val="007C0523"/>
    <w:rsid w:val="0080229B"/>
    <w:rsid w:val="0083407C"/>
    <w:rsid w:val="00836E3C"/>
    <w:rsid w:val="008C6DC0"/>
    <w:rsid w:val="008C76F5"/>
    <w:rsid w:val="008F413B"/>
    <w:rsid w:val="009001A5"/>
    <w:rsid w:val="00901983"/>
    <w:rsid w:val="009058C7"/>
    <w:rsid w:val="00907414"/>
    <w:rsid w:val="00967E00"/>
    <w:rsid w:val="00991C84"/>
    <w:rsid w:val="009C110A"/>
    <w:rsid w:val="00A00B04"/>
    <w:rsid w:val="00A05899"/>
    <w:rsid w:val="00A417DB"/>
    <w:rsid w:val="00A46E27"/>
    <w:rsid w:val="00A7179D"/>
    <w:rsid w:val="00A75EE8"/>
    <w:rsid w:val="00A76C6B"/>
    <w:rsid w:val="00A87EA1"/>
    <w:rsid w:val="00A9267D"/>
    <w:rsid w:val="00AA2407"/>
    <w:rsid w:val="00AA59B6"/>
    <w:rsid w:val="00AC6D9F"/>
    <w:rsid w:val="00AF27ED"/>
    <w:rsid w:val="00B11B3D"/>
    <w:rsid w:val="00B76C9B"/>
    <w:rsid w:val="00B807E1"/>
    <w:rsid w:val="00BB4775"/>
    <w:rsid w:val="00BB6423"/>
    <w:rsid w:val="00BD03AA"/>
    <w:rsid w:val="00BF5FF5"/>
    <w:rsid w:val="00C028C8"/>
    <w:rsid w:val="00C47D80"/>
    <w:rsid w:val="00C6630C"/>
    <w:rsid w:val="00C80194"/>
    <w:rsid w:val="00CA3F4D"/>
    <w:rsid w:val="00CE1BF2"/>
    <w:rsid w:val="00CF76E8"/>
    <w:rsid w:val="00D06BB4"/>
    <w:rsid w:val="00D17291"/>
    <w:rsid w:val="00D308D0"/>
    <w:rsid w:val="00D65C8A"/>
    <w:rsid w:val="00D9604A"/>
    <w:rsid w:val="00DA7F89"/>
    <w:rsid w:val="00DD1B0C"/>
    <w:rsid w:val="00DE1EF3"/>
    <w:rsid w:val="00DE5CE2"/>
    <w:rsid w:val="00DF2633"/>
    <w:rsid w:val="00E018D4"/>
    <w:rsid w:val="00E10065"/>
    <w:rsid w:val="00E334AF"/>
    <w:rsid w:val="00E6331D"/>
    <w:rsid w:val="00E92F95"/>
    <w:rsid w:val="00EB0E09"/>
    <w:rsid w:val="00ED0AA3"/>
    <w:rsid w:val="00ED3003"/>
    <w:rsid w:val="00EE2314"/>
    <w:rsid w:val="00F04CB2"/>
    <w:rsid w:val="00F21BF8"/>
    <w:rsid w:val="00F40EEE"/>
    <w:rsid w:val="00F44DDA"/>
    <w:rsid w:val="00F6719C"/>
    <w:rsid w:val="00F7512B"/>
    <w:rsid w:val="00F92787"/>
    <w:rsid w:val="00FA143B"/>
    <w:rsid w:val="00FB062C"/>
    <w:rsid w:val="00FB3C30"/>
    <w:rsid w:val="00FE3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A659F-73FB-40FD-B111-8973AF0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453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92787"/>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16B9"/>
    <w:rPr>
      <w:color w:val="0000FF"/>
      <w:u w:val="single"/>
    </w:rPr>
  </w:style>
  <w:style w:type="paragraph" w:customStyle="1" w:styleId="ConsPlusNormal">
    <w:name w:val="ConsPlusNormal"/>
    <w:link w:val="ConsPlusNormal0"/>
    <w:rsid w:val="00601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601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016B9"/>
    <w:rPr>
      <w:rFonts w:ascii="Times New Roman" w:eastAsia="Times New Roman" w:hAnsi="Times New Roman" w:cs="Times New Roman"/>
      <w:sz w:val="24"/>
      <w:szCs w:val="24"/>
      <w:lang w:eastAsia="ru-RU"/>
    </w:rPr>
  </w:style>
  <w:style w:type="character" w:styleId="a6">
    <w:name w:val="page number"/>
    <w:basedOn w:val="a0"/>
    <w:rsid w:val="006016B9"/>
  </w:style>
  <w:style w:type="character" w:customStyle="1" w:styleId="ConsPlusNormal0">
    <w:name w:val="ConsPlusNormal Знак"/>
    <w:link w:val="ConsPlusNormal"/>
    <w:locked/>
    <w:rsid w:val="006016B9"/>
    <w:rPr>
      <w:rFonts w:ascii="Arial" w:eastAsia="Times New Roman" w:hAnsi="Arial" w:cs="Arial"/>
      <w:sz w:val="20"/>
      <w:szCs w:val="20"/>
      <w:lang w:eastAsia="ru-RU"/>
    </w:rPr>
  </w:style>
  <w:style w:type="paragraph" w:styleId="a7">
    <w:name w:val="Balloon Text"/>
    <w:basedOn w:val="a"/>
    <w:link w:val="a8"/>
    <w:uiPriority w:val="99"/>
    <w:semiHidden/>
    <w:unhideWhenUsed/>
    <w:rsid w:val="0060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16B9"/>
    <w:rPr>
      <w:rFonts w:ascii="Tahoma" w:hAnsi="Tahoma" w:cs="Tahoma"/>
      <w:sz w:val="16"/>
      <w:szCs w:val="16"/>
    </w:rPr>
  </w:style>
  <w:style w:type="paragraph" w:styleId="a9">
    <w:name w:val="footer"/>
    <w:basedOn w:val="a"/>
    <w:link w:val="aa"/>
    <w:uiPriority w:val="99"/>
    <w:unhideWhenUsed/>
    <w:rsid w:val="00747F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7FDB"/>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rsid w:val="00B76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92787"/>
    <w:rPr>
      <w:rFonts w:ascii="Cambria" w:eastAsia="Times New Roman" w:hAnsi="Cambria" w:cs="Times New Roman"/>
      <w:b/>
      <w:bCs/>
      <w:sz w:val="26"/>
      <w:szCs w:val="26"/>
      <w:lang w:val="x-none" w:eastAsia="x-non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F92787"/>
    <w:rPr>
      <w:rFonts w:ascii="Times New Roman" w:eastAsia="Times New Roman" w:hAnsi="Times New Roman" w:cs="Times New Roman"/>
      <w:sz w:val="24"/>
      <w:szCs w:val="24"/>
      <w:lang w:eastAsia="ru-RU"/>
    </w:rPr>
  </w:style>
  <w:style w:type="paragraph" w:styleId="ac">
    <w:name w:val="Body Text Indent"/>
    <w:aliases w:val="Нумерованный список !!"/>
    <w:basedOn w:val="a"/>
    <w:link w:val="ad"/>
    <w:semiHidden/>
    <w:rsid w:val="009001A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aliases w:val="Нумерованный список !! Знак"/>
    <w:basedOn w:val="a0"/>
    <w:link w:val="ac"/>
    <w:semiHidden/>
    <w:rsid w:val="009001A5"/>
    <w:rPr>
      <w:rFonts w:ascii="Times New Roman" w:eastAsia="Times New Roman" w:hAnsi="Times New Roman" w:cs="Times New Roman"/>
      <w:sz w:val="28"/>
      <w:szCs w:val="24"/>
      <w:lang w:eastAsia="ru-RU"/>
    </w:rPr>
  </w:style>
  <w:style w:type="character" w:styleId="ae">
    <w:name w:val="Strong"/>
    <w:basedOn w:val="a0"/>
    <w:uiPriority w:val="22"/>
    <w:qFormat/>
    <w:rsid w:val="009001A5"/>
    <w:rPr>
      <w:b/>
      <w:bCs/>
    </w:rPr>
  </w:style>
  <w:style w:type="paragraph" w:styleId="32">
    <w:name w:val="Body Text Indent 3"/>
    <w:basedOn w:val="a"/>
    <w:link w:val="33"/>
    <w:semiHidden/>
    <w:rsid w:val="009001A5"/>
    <w:pPr>
      <w:spacing w:after="0" w:line="240" w:lineRule="auto"/>
      <w:ind w:firstLine="708"/>
      <w:jc w:val="both"/>
    </w:pPr>
    <w:rPr>
      <w:rFonts w:ascii="Times New Roman" w:eastAsia="Times New Roman" w:hAnsi="Times New Roman" w:cs="Times New Roman"/>
      <w:sz w:val="28"/>
      <w:szCs w:val="17"/>
      <w:lang w:eastAsia="ru-RU"/>
    </w:rPr>
  </w:style>
  <w:style w:type="character" w:customStyle="1" w:styleId="33">
    <w:name w:val="Основной текст с отступом 3 Знак"/>
    <w:basedOn w:val="a0"/>
    <w:link w:val="32"/>
    <w:semiHidden/>
    <w:rsid w:val="009001A5"/>
    <w:rPr>
      <w:rFonts w:ascii="Times New Roman" w:eastAsia="Times New Roman" w:hAnsi="Times New Roman" w:cs="Times New Roman"/>
      <w:sz w:val="28"/>
      <w:szCs w:val="17"/>
      <w:lang w:eastAsia="ru-RU"/>
    </w:rPr>
  </w:style>
  <w:style w:type="paragraph" w:styleId="af">
    <w:name w:val="List Paragraph"/>
    <w:basedOn w:val="a"/>
    <w:uiPriority w:val="34"/>
    <w:qFormat/>
    <w:rsid w:val="00526CC7"/>
    <w:pPr>
      <w:ind w:left="720"/>
      <w:contextualSpacing/>
    </w:pPr>
  </w:style>
  <w:style w:type="paragraph" w:styleId="af0">
    <w:name w:val="Body Text"/>
    <w:basedOn w:val="a"/>
    <w:link w:val="af1"/>
    <w:uiPriority w:val="99"/>
    <w:semiHidden/>
    <w:unhideWhenUsed/>
    <w:rsid w:val="0003433D"/>
    <w:pPr>
      <w:spacing w:after="120"/>
    </w:pPr>
  </w:style>
  <w:style w:type="character" w:customStyle="1" w:styleId="af1">
    <w:name w:val="Основной текст Знак"/>
    <w:basedOn w:val="a0"/>
    <w:link w:val="af0"/>
    <w:uiPriority w:val="99"/>
    <w:semiHidden/>
    <w:rsid w:val="0003433D"/>
  </w:style>
  <w:style w:type="character" w:customStyle="1" w:styleId="20">
    <w:name w:val="Заголовок 2 Знак"/>
    <w:basedOn w:val="a0"/>
    <w:link w:val="2"/>
    <w:uiPriority w:val="9"/>
    <w:semiHidden/>
    <w:rsid w:val="00453791"/>
    <w:rPr>
      <w:rFonts w:asciiTheme="majorHAnsi" w:eastAsiaTheme="majorEastAsia" w:hAnsiTheme="majorHAnsi" w:cstheme="majorBidi"/>
      <w:b/>
      <w:bCs/>
      <w:color w:val="4F81BD" w:themeColor="accent1"/>
      <w:sz w:val="26"/>
      <w:szCs w:val="26"/>
    </w:rPr>
  </w:style>
  <w:style w:type="paragraph" w:styleId="21">
    <w:name w:val="Body Text Indent 2"/>
    <w:basedOn w:val="a"/>
    <w:link w:val="22"/>
    <w:uiPriority w:val="99"/>
    <w:unhideWhenUsed/>
    <w:rsid w:val="00DE1EF3"/>
    <w:pPr>
      <w:spacing w:after="120" w:line="480" w:lineRule="auto"/>
      <w:ind w:left="283"/>
    </w:pPr>
  </w:style>
  <w:style w:type="character" w:customStyle="1" w:styleId="22">
    <w:name w:val="Основной текст с отступом 2 Знак"/>
    <w:basedOn w:val="a0"/>
    <w:link w:val="21"/>
    <w:uiPriority w:val="99"/>
    <w:rsid w:val="00DE1EF3"/>
  </w:style>
  <w:style w:type="character" w:styleId="af2">
    <w:name w:val="Emphasis"/>
    <w:uiPriority w:val="20"/>
    <w:qFormat/>
    <w:rsid w:val="00F7512B"/>
    <w:rPr>
      <w:rFonts w:ascii="Verdana" w:hAnsi="Verdana"/>
      <w:i/>
      <w:iCs/>
      <w:lang w:val="en-US" w:eastAsia="en-US" w:bidi="ar-SA"/>
    </w:rPr>
  </w:style>
  <w:style w:type="character" w:styleId="af3">
    <w:name w:val="FollowedHyperlink"/>
    <w:basedOn w:val="a0"/>
    <w:uiPriority w:val="99"/>
    <w:semiHidden/>
    <w:unhideWhenUsed/>
    <w:rsid w:val="00967E00"/>
    <w:rPr>
      <w:color w:val="800080" w:themeColor="followedHyperlink"/>
      <w:u w:val="single"/>
    </w:rPr>
  </w:style>
  <w:style w:type="character" w:customStyle="1" w:styleId="apple-converted-space">
    <w:name w:val="apple-converted-space"/>
    <w:basedOn w:val="a0"/>
    <w:rsid w:val="00726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087">
      <w:bodyDiv w:val="1"/>
      <w:marLeft w:val="0"/>
      <w:marRight w:val="0"/>
      <w:marTop w:val="0"/>
      <w:marBottom w:val="0"/>
      <w:divBdr>
        <w:top w:val="none" w:sz="0" w:space="0" w:color="auto"/>
        <w:left w:val="none" w:sz="0" w:space="0" w:color="auto"/>
        <w:bottom w:val="none" w:sz="0" w:space="0" w:color="auto"/>
        <w:right w:val="none" w:sz="0" w:space="0" w:color="auto"/>
      </w:divBdr>
    </w:div>
    <w:div w:id="392853860">
      <w:bodyDiv w:val="1"/>
      <w:marLeft w:val="0"/>
      <w:marRight w:val="0"/>
      <w:marTop w:val="0"/>
      <w:marBottom w:val="0"/>
      <w:divBdr>
        <w:top w:val="none" w:sz="0" w:space="0" w:color="auto"/>
        <w:left w:val="none" w:sz="0" w:space="0" w:color="auto"/>
        <w:bottom w:val="none" w:sz="0" w:space="0" w:color="auto"/>
        <w:right w:val="none" w:sz="0" w:space="0" w:color="auto"/>
      </w:divBdr>
    </w:div>
    <w:div w:id="525413422">
      <w:bodyDiv w:val="1"/>
      <w:marLeft w:val="0"/>
      <w:marRight w:val="0"/>
      <w:marTop w:val="0"/>
      <w:marBottom w:val="0"/>
      <w:divBdr>
        <w:top w:val="none" w:sz="0" w:space="0" w:color="auto"/>
        <w:left w:val="none" w:sz="0" w:space="0" w:color="auto"/>
        <w:bottom w:val="none" w:sz="0" w:space="0" w:color="auto"/>
        <w:right w:val="none" w:sz="0" w:space="0" w:color="auto"/>
      </w:divBdr>
    </w:div>
    <w:div w:id="822895529">
      <w:bodyDiv w:val="1"/>
      <w:marLeft w:val="0"/>
      <w:marRight w:val="0"/>
      <w:marTop w:val="0"/>
      <w:marBottom w:val="0"/>
      <w:divBdr>
        <w:top w:val="none" w:sz="0" w:space="0" w:color="auto"/>
        <w:left w:val="none" w:sz="0" w:space="0" w:color="auto"/>
        <w:bottom w:val="none" w:sz="0" w:space="0" w:color="auto"/>
        <w:right w:val="none" w:sz="0" w:space="0" w:color="auto"/>
      </w:divBdr>
    </w:div>
    <w:div w:id="951479909">
      <w:bodyDiv w:val="1"/>
      <w:marLeft w:val="0"/>
      <w:marRight w:val="0"/>
      <w:marTop w:val="0"/>
      <w:marBottom w:val="0"/>
      <w:divBdr>
        <w:top w:val="none" w:sz="0" w:space="0" w:color="auto"/>
        <w:left w:val="none" w:sz="0" w:space="0" w:color="auto"/>
        <w:bottom w:val="none" w:sz="0" w:space="0" w:color="auto"/>
        <w:right w:val="none" w:sz="0" w:space="0" w:color="auto"/>
      </w:divBdr>
    </w:div>
    <w:div w:id="13978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Сахвадзе Изольда Звиадовна</dc:creator>
  <cp:lastModifiedBy>Шелопугина Елена Евгеньевна</cp:lastModifiedBy>
  <cp:revision>9</cp:revision>
  <cp:lastPrinted>2022-01-19T07:30:00Z</cp:lastPrinted>
  <dcterms:created xsi:type="dcterms:W3CDTF">2023-04-24T06:32:00Z</dcterms:created>
  <dcterms:modified xsi:type="dcterms:W3CDTF">2023-11-10T04:59:00Z</dcterms:modified>
</cp:coreProperties>
</file>