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49" w:rsidRPr="00E76C0E" w:rsidRDefault="00B91E49" w:rsidP="00B91E49">
      <w:pPr>
        <w:pStyle w:val="ConsPlusNormal"/>
        <w:widowControl/>
        <w:jc w:val="center"/>
      </w:pPr>
      <w:r w:rsidRPr="000E0A3C">
        <w:rPr>
          <w:b/>
          <w:bCs/>
          <w:color w:val="000000"/>
          <w:sz w:val="28"/>
          <w:szCs w:val="28"/>
          <w:lang w:eastAsia="ar-SA"/>
        </w:rPr>
        <w:t xml:space="preserve">АДМИНИСТРАЦИЯ </w:t>
      </w:r>
      <w:r>
        <w:rPr>
          <w:b/>
          <w:bCs/>
          <w:color w:val="000000"/>
          <w:sz w:val="28"/>
          <w:szCs w:val="28"/>
          <w:lang w:eastAsia="ar-SA"/>
        </w:rPr>
        <w:t>ЕРМАКОВСКОГО</w:t>
      </w:r>
      <w:r w:rsidRPr="000E0A3C">
        <w:rPr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>СЕЛЬСОВЕТА</w:t>
      </w:r>
    </w:p>
    <w:p w:rsidR="00B91E49" w:rsidRDefault="00B91E49" w:rsidP="00B91E49">
      <w:pPr>
        <w:suppressAutoHyphens/>
        <w:jc w:val="center"/>
        <w:rPr>
          <w:b/>
          <w:bCs/>
          <w:color w:val="000000"/>
          <w:szCs w:val="28"/>
          <w:lang w:eastAsia="ar-SA"/>
        </w:rPr>
      </w:pPr>
      <w:r>
        <w:rPr>
          <w:b/>
          <w:bCs/>
          <w:color w:val="000000"/>
          <w:szCs w:val="28"/>
          <w:lang w:eastAsia="ar-SA"/>
        </w:rPr>
        <w:t>КОЧКОВСКОГО</w:t>
      </w:r>
      <w:r w:rsidRPr="000E0A3C">
        <w:rPr>
          <w:b/>
          <w:bCs/>
          <w:color w:val="000000"/>
          <w:szCs w:val="28"/>
          <w:lang w:eastAsia="ar-SA"/>
        </w:rPr>
        <w:t xml:space="preserve"> РАЙОНА </w:t>
      </w:r>
    </w:p>
    <w:p w:rsidR="00B91E49" w:rsidRPr="000E0A3C" w:rsidRDefault="00B91E49" w:rsidP="00B91E49">
      <w:pPr>
        <w:suppressAutoHyphens/>
        <w:jc w:val="center"/>
        <w:rPr>
          <w:szCs w:val="28"/>
          <w:lang w:eastAsia="ar-SA"/>
        </w:rPr>
      </w:pPr>
      <w:r>
        <w:rPr>
          <w:b/>
          <w:bCs/>
          <w:color w:val="000000"/>
          <w:szCs w:val="28"/>
          <w:lang w:eastAsia="ar-SA"/>
        </w:rPr>
        <w:t xml:space="preserve">НОВОСИБИРСКОЙ </w:t>
      </w:r>
      <w:r w:rsidRPr="000E0A3C">
        <w:rPr>
          <w:b/>
          <w:bCs/>
          <w:color w:val="000000"/>
          <w:szCs w:val="28"/>
          <w:lang w:eastAsia="ar-SA"/>
        </w:rPr>
        <w:t xml:space="preserve"> ОБЛАСТИ</w:t>
      </w:r>
    </w:p>
    <w:p w:rsidR="00B91E49" w:rsidRPr="000E0A3C" w:rsidRDefault="00B91E49" w:rsidP="00B91E49">
      <w:pPr>
        <w:suppressAutoHyphens/>
        <w:rPr>
          <w:b/>
          <w:bCs/>
          <w:color w:val="000000"/>
          <w:szCs w:val="28"/>
          <w:lang w:eastAsia="ar-SA"/>
        </w:rPr>
      </w:pPr>
    </w:p>
    <w:p w:rsidR="00B91E49" w:rsidRPr="000E0A3C" w:rsidRDefault="00B91E49" w:rsidP="00B91E49">
      <w:pPr>
        <w:suppressAutoHyphens/>
        <w:jc w:val="center"/>
        <w:rPr>
          <w:b/>
          <w:bCs/>
          <w:color w:val="000000"/>
          <w:szCs w:val="28"/>
          <w:lang w:eastAsia="ar-SA"/>
        </w:rPr>
      </w:pPr>
      <w:r w:rsidRPr="000E0A3C">
        <w:rPr>
          <w:b/>
          <w:bCs/>
          <w:color w:val="000000"/>
          <w:szCs w:val="28"/>
          <w:lang w:eastAsia="ar-SA"/>
        </w:rPr>
        <w:t>ПОСТАНОВЛЕНИЕ</w:t>
      </w:r>
    </w:p>
    <w:p w:rsidR="00B91E49" w:rsidRPr="000E0A3C" w:rsidRDefault="00B91E49" w:rsidP="00B91E49">
      <w:pPr>
        <w:suppressAutoHyphens/>
        <w:rPr>
          <w:szCs w:val="28"/>
          <w:lang w:eastAsia="ar-SA"/>
        </w:rPr>
      </w:pPr>
    </w:p>
    <w:p w:rsidR="00B91E49" w:rsidRPr="00B91E49" w:rsidRDefault="00B91E49" w:rsidP="00B91E49">
      <w:pPr>
        <w:jc w:val="center"/>
        <w:rPr>
          <w:b/>
          <w:bCs/>
          <w:color w:val="000000"/>
          <w:szCs w:val="28"/>
          <w:lang w:eastAsia="ar-SA"/>
        </w:rPr>
      </w:pPr>
      <w:r w:rsidRPr="00B91E49">
        <w:rPr>
          <w:b/>
          <w:szCs w:val="28"/>
          <w:lang w:eastAsia="ar-SA"/>
        </w:rPr>
        <w:t>29.06.2020</w:t>
      </w:r>
      <w:r w:rsidRPr="00B91E49">
        <w:rPr>
          <w:b/>
          <w:bCs/>
          <w:color w:val="000000"/>
          <w:szCs w:val="28"/>
          <w:lang w:eastAsia="ar-SA"/>
        </w:rPr>
        <w:t xml:space="preserve">  № 52 </w:t>
      </w:r>
    </w:p>
    <w:p w:rsidR="00B91E49" w:rsidRDefault="00B91E49" w:rsidP="00B91E49">
      <w:pPr>
        <w:jc w:val="center"/>
        <w:rPr>
          <w:rFonts w:ascii="PT Astra Serif" w:hAnsi="PT Astra Serif"/>
          <w:b/>
          <w:szCs w:val="22"/>
        </w:rPr>
      </w:pPr>
    </w:p>
    <w:p w:rsidR="00142DA9" w:rsidRPr="00B91E49" w:rsidRDefault="00205A26" w:rsidP="00B91E49">
      <w:pPr>
        <w:ind w:firstLine="709"/>
        <w:jc w:val="center"/>
        <w:rPr>
          <w:b/>
          <w:szCs w:val="28"/>
        </w:rPr>
      </w:pPr>
      <w:r w:rsidRPr="00B91E49">
        <w:rPr>
          <w:b/>
          <w:szCs w:val="28"/>
        </w:rPr>
        <w:t xml:space="preserve">О размере вреда, причиняемого </w:t>
      </w:r>
      <w:proofErr w:type="gramStart"/>
      <w:r w:rsidRPr="00B91E49">
        <w:rPr>
          <w:b/>
          <w:szCs w:val="28"/>
        </w:rPr>
        <w:t>тяжеловесными</w:t>
      </w:r>
      <w:proofErr w:type="gramEnd"/>
      <w:r w:rsidRPr="00B91E49">
        <w:rPr>
          <w:b/>
          <w:szCs w:val="28"/>
        </w:rPr>
        <w:t xml:space="preserve"> транспортными</w:t>
      </w:r>
      <w:r w:rsidR="00142DA9" w:rsidRPr="00B91E49">
        <w:rPr>
          <w:b/>
          <w:szCs w:val="28"/>
        </w:rPr>
        <w:t xml:space="preserve"> </w:t>
      </w:r>
    </w:p>
    <w:p w:rsidR="00142DA9" w:rsidRPr="00B91E49" w:rsidRDefault="00DB2E4F" w:rsidP="00B91E49">
      <w:pPr>
        <w:ind w:firstLine="709"/>
        <w:jc w:val="center"/>
        <w:rPr>
          <w:b/>
          <w:szCs w:val="28"/>
        </w:rPr>
      </w:pPr>
      <w:r w:rsidRPr="00B91E49">
        <w:rPr>
          <w:b/>
          <w:szCs w:val="28"/>
        </w:rPr>
        <w:t>с</w:t>
      </w:r>
      <w:r w:rsidR="00205A26" w:rsidRPr="00B91E49">
        <w:rPr>
          <w:b/>
          <w:szCs w:val="28"/>
        </w:rPr>
        <w:t>редствами</w:t>
      </w:r>
      <w:r w:rsidRPr="00B91E49">
        <w:rPr>
          <w:b/>
          <w:szCs w:val="28"/>
        </w:rPr>
        <w:t>,</w:t>
      </w:r>
      <w:r w:rsidR="00205A26" w:rsidRPr="00B91E49">
        <w:rPr>
          <w:b/>
          <w:szCs w:val="28"/>
        </w:rPr>
        <w:t xml:space="preserve"> </w:t>
      </w:r>
      <w:r w:rsidR="00575A50" w:rsidRPr="00B91E49">
        <w:rPr>
          <w:b/>
          <w:szCs w:val="28"/>
        </w:rPr>
        <w:t xml:space="preserve">при движении таких транспортирных средств </w:t>
      </w:r>
      <w:r w:rsidR="00205A26" w:rsidRPr="00B91E49">
        <w:rPr>
          <w:b/>
          <w:szCs w:val="28"/>
        </w:rPr>
        <w:t>по автомобильным дорогам местного значения</w:t>
      </w:r>
    </w:p>
    <w:p w:rsidR="005C0C90" w:rsidRDefault="005C0C90" w:rsidP="00B91E49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Ермаковского сельсовета Кочковского района </w:t>
      </w:r>
    </w:p>
    <w:p w:rsidR="00205A26" w:rsidRPr="00B91E49" w:rsidRDefault="005C0C90" w:rsidP="00B91E49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205A26" w:rsidRPr="00B91E49" w:rsidRDefault="00205A26" w:rsidP="00B91E49">
      <w:pPr>
        <w:ind w:firstLine="709"/>
        <w:jc w:val="both"/>
        <w:rPr>
          <w:szCs w:val="28"/>
        </w:rPr>
      </w:pPr>
    </w:p>
    <w:p w:rsidR="00205A26" w:rsidRPr="00B91E49" w:rsidRDefault="00205A26" w:rsidP="00B91E49">
      <w:pPr>
        <w:ind w:firstLine="709"/>
        <w:jc w:val="both"/>
        <w:rPr>
          <w:szCs w:val="28"/>
        </w:rPr>
      </w:pPr>
    </w:p>
    <w:p w:rsidR="00205A26" w:rsidRPr="00B91E49" w:rsidRDefault="00205A26" w:rsidP="00B91E49">
      <w:pPr>
        <w:ind w:firstLine="709"/>
        <w:jc w:val="both"/>
        <w:rPr>
          <w:szCs w:val="28"/>
        </w:rPr>
      </w:pPr>
    </w:p>
    <w:p w:rsidR="00205A26" w:rsidRPr="00B91E49" w:rsidRDefault="00205A26" w:rsidP="001C01E9">
      <w:pPr>
        <w:ind w:firstLine="709"/>
        <w:jc w:val="both"/>
        <w:rPr>
          <w:szCs w:val="28"/>
        </w:rPr>
      </w:pPr>
      <w:proofErr w:type="gramStart"/>
      <w:r w:rsidRPr="00B91E49"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1C01E9">
        <w:rPr>
          <w:szCs w:val="28"/>
        </w:rPr>
        <w:t>Ермаковского сельсовета Кочковского района Новосибирской области</w:t>
      </w:r>
      <w:r w:rsidRPr="00B91E49">
        <w:rPr>
          <w:szCs w:val="28"/>
        </w:rPr>
        <w:t xml:space="preserve">, Администрация </w:t>
      </w:r>
      <w:r w:rsidR="001C01E9">
        <w:rPr>
          <w:szCs w:val="28"/>
        </w:rPr>
        <w:t>Ермаковского сельсовета Кочковского района Новосибирской области</w:t>
      </w:r>
      <w:proofErr w:type="gramEnd"/>
    </w:p>
    <w:p w:rsidR="00205A26" w:rsidRPr="001C01E9" w:rsidRDefault="00205A26" w:rsidP="00B91E49">
      <w:pPr>
        <w:ind w:firstLine="709"/>
        <w:jc w:val="both"/>
        <w:rPr>
          <w:b/>
          <w:szCs w:val="28"/>
        </w:rPr>
      </w:pPr>
      <w:r w:rsidRPr="001C01E9">
        <w:rPr>
          <w:b/>
          <w:szCs w:val="28"/>
        </w:rPr>
        <w:t>ПОСТАНОВЛЯЕТ:</w:t>
      </w:r>
    </w:p>
    <w:p w:rsidR="00142DA9" w:rsidRPr="00B91E49" w:rsidRDefault="00142DA9" w:rsidP="00B91E49">
      <w:pPr>
        <w:ind w:firstLine="709"/>
        <w:jc w:val="both"/>
        <w:rPr>
          <w:szCs w:val="28"/>
        </w:rPr>
      </w:pPr>
    </w:p>
    <w:p w:rsidR="00142DA9" w:rsidRPr="00B91E49" w:rsidRDefault="00142DA9" w:rsidP="00B91E49">
      <w:pPr>
        <w:ind w:firstLine="709"/>
        <w:jc w:val="both"/>
        <w:rPr>
          <w:szCs w:val="28"/>
        </w:rPr>
      </w:pPr>
      <w:r w:rsidRPr="00B91E49">
        <w:rPr>
          <w:szCs w:val="28"/>
        </w:rPr>
        <w:t>1. Определить 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</w:t>
      </w:r>
      <w:r w:rsidR="00DC4078">
        <w:rPr>
          <w:szCs w:val="28"/>
        </w:rPr>
        <w:t xml:space="preserve"> Ермаковского</w:t>
      </w:r>
      <w:r w:rsidR="00DC4078" w:rsidRPr="00E76C0E">
        <w:rPr>
          <w:szCs w:val="28"/>
        </w:rPr>
        <w:t xml:space="preserve"> </w:t>
      </w:r>
      <w:r w:rsidR="00DC4078">
        <w:rPr>
          <w:szCs w:val="28"/>
        </w:rPr>
        <w:t>сельсовета</w:t>
      </w:r>
      <w:r w:rsidR="00DC4078" w:rsidRPr="00E76C0E">
        <w:rPr>
          <w:szCs w:val="28"/>
        </w:rPr>
        <w:t xml:space="preserve"> </w:t>
      </w:r>
      <w:r w:rsidR="00DC4078">
        <w:rPr>
          <w:szCs w:val="28"/>
        </w:rPr>
        <w:t>Кочковского района Новосибирской области</w:t>
      </w:r>
      <w:r w:rsidR="00DB2E4F" w:rsidRPr="00B91E49">
        <w:rPr>
          <w:szCs w:val="28"/>
        </w:rPr>
        <w:t>,</w:t>
      </w:r>
      <w:r w:rsidRPr="00B91E49">
        <w:rPr>
          <w:szCs w:val="28"/>
        </w:rPr>
        <w:t xml:space="preserve"> согласно приложению </w:t>
      </w:r>
      <w:r w:rsidR="009213D7">
        <w:rPr>
          <w:szCs w:val="28"/>
        </w:rPr>
        <w:t xml:space="preserve">№ </w:t>
      </w:r>
      <w:r w:rsidRPr="00B91E49">
        <w:rPr>
          <w:szCs w:val="28"/>
        </w:rPr>
        <w:t>1 к настоящему постановлению.</w:t>
      </w:r>
    </w:p>
    <w:p w:rsidR="00142DA9" w:rsidRPr="00B91E49" w:rsidRDefault="00142DA9" w:rsidP="00B91E49">
      <w:pPr>
        <w:ind w:firstLine="709"/>
        <w:jc w:val="both"/>
        <w:rPr>
          <w:szCs w:val="28"/>
        </w:rPr>
      </w:pPr>
      <w:r w:rsidRPr="00B91E49">
        <w:rPr>
          <w:szCs w:val="28"/>
        </w:rPr>
        <w:t>2. Определить исходное значение размера вреда</w:t>
      </w:r>
      <w:r w:rsidR="00575A50" w:rsidRPr="00B91E49">
        <w:rPr>
          <w:szCs w:val="28"/>
        </w:rPr>
        <w:t xml:space="preserve"> и постоянные коэффициенты для </w:t>
      </w:r>
      <w:r w:rsidRPr="00B91E49">
        <w:rPr>
          <w:szCs w:val="28"/>
        </w:rPr>
        <w:t xml:space="preserve">автомобильных дорог местного значения </w:t>
      </w:r>
      <w:r w:rsidR="00DC4078">
        <w:rPr>
          <w:szCs w:val="28"/>
        </w:rPr>
        <w:t>Ермаковского</w:t>
      </w:r>
      <w:r w:rsidR="00DC4078" w:rsidRPr="00E76C0E">
        <w:rPr>
          <w:szCs w:val="28"/>
        </w:rPr>
        <w:t xml:space="preserve"> </w:t>
      </w:r>
      <w:r w:rsidR="00DC4078">
        <w:rPr>
          <w:szCs w:val="28"/>
        </w:rPr>
        <w:t>сельсовета</w:t>
      </w:r>
      <w:r w:rsidR="00DC4078" w:rsidRPr="00E76C0E">
        <w:rPr>
          <w:szCs w:val="28"/>
        </w:rPr>
        <w:t xml:space="preserve"> </w:t>
      </w:r>
      <w:r w:rsidR="00DC4078">
        <w:rPr>
          <w:szCs w:val="28"/>
        </w:rPr>
        <w:t>Кочковского района Новосибирской области</w:t>
      </w:r>
      <w:r w:rsidR="00DB2E4F" w:rsidRPr="00B91E49">
        <w:rPr>
          <w:szCs w:val="28"/>
        </w:rPr>
        <w:t>,</w:t>
      </w:r>
      <w:r w:rsidR="00575A50" w:rsidRPr="00B91E49">
        <w:rPr>
          <w:szCs w:val="28"/>
        </w:rPr>
        <w:t xml:space="preserve"> </w:t>
      </w:r>
      <w:r w:rsidR="00DB2E4F" w:rsidRPr="00B91E49">
        <w:rPr>
          <w:szCs w:val="28"/>
        </w:rPr>
        <w:t>применяемые в Методике расчета размера вреда, причиняемого тяжеловесными транспортными средствами, утвержденной</w:t>
      </w:r>
      <w:r w:rsidR="00575A50" w:rsidRPr="00B91E49">
        <w:rPr>
          <w:szCs w:val="28"/>
        </w:rPr>
        <w:t xml:space="preserve"> постановлением Правительства </w:t>
      </w:r>
      <w:r w:rsidR="00702E38" w:rsidRPr="00B91E49">
        <w:rPr>
          <w:szCs w:val="28"/>
        </w:rPr>
        <w:t xml:space="preserve">Российской Федерации от 31.01.2020 № 67 «Об утверждении Правил возмещения </w:t>
      </w:r>
      <w:r w:rsidR="00575A50" w:rsidRPr="00B91E49">
        <w:rPr>
          <w:szCs w:val="28"/>
        </w:rPr>
        <w:t>вреда, причиняемого тяжелов</w:t>
      </w:r>
      <w:r w:rsidR="00702E38" w:rsidRPr="00B91E49">
        <w:rPr>
          <w:szCs w:val="28"/>
        </w:rPr>
        <w:t>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DB2E4F" w:rsidRPr="00B91E49">
        <w:rPr>
          <w:szCs w:val="28"/>
        </w:rPr>
        <w:t>,</w:t>
      </w:r>
      <w:r w:rsidR="00702E38" w:rsidRPr="00B91E49">
        <w:rPr>
          <w:szCs w:val="28"/>
        </w:rPr>
        <w:t xml:space="preserve"> </w:t>
      </w:r>
      <w:r w:rsidRPr="00B91E49">
        <w:rPr>
          <w:szCs w:val="28"/>
        </w:rPr>
        <w:t xml:space="preserve">согласно приложению </w:t>
      </w:r>
      <w:r w:rsidR="009213D7">
        <w:rPr>
          <w:szCs w:val="28"/>
        </w:rPr>
        <w:t xml:space="preserve">№ </w:t>
      </w:r>
      <w:r w:rsidRPr="00B91E49">
        <w:rPr>
          <w:szCs w:val="28"/>
        </w:rPr>
        <w:t>2 к настоящему постановлению.</w:t>
      </w:r>
    </w:p>
    <w:p w:rsidR="00FD5CD4" w:rsidRPr="00964DFF" w:rsidRDefault="00142DA9" w:rsidP="00964DFF">
      <w:pPr>
        <w:ind w:firstLine="709"/>
        <w:jc w:val="both"/>
        <w:rPr>
          <w:szCs w:val="28"/>
        </w:rPr>
      </w:pPr>
      <w:r w:rsidRPr="00964DFF">
        <w:rPr>
          <w:szCs w:val="28"/>
        </w:rPr>
        <w:t>3</w:t>
      </w:r>
      <w:r w:rsidR="00702E38" w:rsidRPr="00964DFF">
        <w:rPr>
          <w:szCs w:val="28"/>
        </w:rPr>
        <w:t>. </w:t>
      </w:r>
      <w:r w:rsidRPr="00964DFF">
        <w:rPr>
          <w:szCs w:val="28"/>
        </w:rPr>
        <w:t>Признать утратившим силу</w:t>
      </w:r>
      <w:r w:rsidR="00FD5CD4" w:rsidRPr="00964DFF">
        <w:rPr>
          <w:szCs w:val="28"/>
        </w:rPr>
        <w:t>:</w:t>
      </w:r>
    </w:p>
    <w:p w:rsidR="00142DA9" w:rsidRPr="00964DFF" w:rsidRDefault="00FD5CD4" w:rsidP="00964DFF">
      <w:pPr>
        <w:ind w:firstLine="709"/>
        <w:jc w:val="both"/>
        <w:rPr>
          <w:szCs w:val="28"/>
        </w:rPr>
      </w:pPr>
      <w:r w:rsidRPr="00964DFF">
        <w:rPr>
          <w:szCs w:val="28"/>
        </w:rPr>
        <w:t>- </w:t>
      </w:r>
      <w:r w:rsidR="00142DA9" w:rsidRPr="00964DFF">
        <w:rPr>
          <w:szCs w:val="28"/>
        </w:rPr>
        <w:t>постановлени</w:t>
      </w:r>
      <w:r w:rsidR="00702E38" w:rsidRPr="00964DFF">
        <w:rPr>
          <w:szCs w:val="28"/>
        </w:rPr>
        <w:t>е</w:t>
      </w:r>
      <w:r w:rsidR="00142DA9" w:rsidRPr="00964DFF">
        <w:rPr>
          <w:szCs w:val="28"/>
        </w:rPr>
        <w:t xml:space="preserve"> Администрации </w:t>
      </w:r>
      <w:r w:rsidR="00964DFF" w:rsidRPr="00964DFF">
        <w:rPr>
          <w:szCs w:val="28"/>
        </w:rPr>
        <w:t>Ермаковского сельсовета Кочковского района Новосибирской области</w:t>
      </w:r>
      <w:r w:rsidR="00142DA9" w:rsidRPr="00964DFF">
        <w:rPr>
          <w:szCs w:val="28"/>
        </w:rPr>
        <w:t xml:space="preserve"> </w:t>
      </w:r>
      <w:r w:rsidR="00702E38" w:rsidRPr="00964DFF">
        <w:rPr>
          <w:szCs w:val="28"/>
        </w:rPr>
        <w:t xml:space="preserve">от </w:t>
      </w:r>
      <w:r w:rsidR="00964DFF" w:rsidRPr="00964DFF">
        <w:rPr>
          <w:szCs w:val="28"/>
        </w:rPr>
        <w:t>09</w:t>
      </w:r>
      <w:r w:rsidR="00702E38" w:rsidRPr="00964DFF">
        <w:rPr>
          <w:szCs w:val="28"/>
        </w:rPr>
        <w:t>.0</w:t>
      </w:r>
      <w:r w:rsidR="00964DFF" w:rsidRPr="00964DFF">
        <w:rPr>
          <w:szCs w:val="28"/>
        </w:rPr>
        <w:t>8</w:t>
      </w:r>
      <w:r w:rsidR="00702E38" w:rsidRPr="00964DFF">
        <w:rPr>
          <w:szCs w:val="28"/>
        </w:rPr>
        <w:t>.201</w:t>
      </w:r>
      <w:r w:rsidR="00964DFF" w:rsidRPr="00964DFF">
        <w:rPr>
          <w:szCs w:val="28"/>
        </w:rPr>
        <w:t>9</w:t>
      </w:r>
      <w:r w:rsidR="00702E38" w:rsidRPr="00964DFF">
        <w:rPr>
          <w:szCs w:val="28"/>
        </w:rPr>
        <w:t xml:space="preserve"> № </w:t>
      </w:r>
      <w:r w:rsidR="00964DFF" w:rsidRPr="00964DFF">
        <w:rPr>
          <w:szCs w:val="28"/>
        </w:rPr>
        <w:t>67</w:t>
      </w:r>
      <w:r w:rsidR="00702E38" w:rsidRPr="00964DFF">
        <w:rPr>
          <w:szCs w:val="28"/>
        </w:rPr>
        <w:t xml:space="preserve"> «</w:t>
      </w:r>
      <w:r w:rsidR="00964DFF" w:rsidRPr="00964DFF">
        <w:rPr>
          <w:szCs w:val="28"/>
        </w:rPr>
        <w:t xml:space="preserve">Об определении размера вреда, причиняемого тяжеловесными транспортными средствами при </w:t>
      </w:r>
      <w:r w:rsidR="00964DFF" w:rsidRPr="00964DFF">
        <w:rPr>
          <w:szCs w:val="28"/>
        </w:rPr>
        <w:lastRenderedPageBreak/>
        <w:t>движении</w:t>
      </w:r>
      <w:r w:rsidR="00964DFF">
        <w:rPr>
          <w:szCs w:val="28"/>
        </w:rPr>
        <w:t xml:space="preserve"> </w:t>
      </w:r>
      <w:r w:rsidR="00964DFF" w:rsidRPr="00964DFF">
        <w:rPr>
          <w:szCs w:val="28"/>
        </w:rPr>
        <w:t>по автомобильным дорогам общего пользования местного значения Ермаковского сельсовета Кочковского района Новосибирской  области</w:t>
      </w:r>
      <w:r w:rsidR="00964DFF">
        <w:rPr>
          <w:szCs w:val="28"/>
        </w:rPr>
        <w:t>».</w:t>
      </w:r>
    </w:p>
    <w:p w:rsidR="009213D7" w:rsidRPr="00535FAA" w:rsidRDefault="00702E38" w:rsidP="009213D7">
      <w:pPr>
        <w:pStyle w:val="ac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B91E49">
        <w:rPr>
          <w:szCs w:val="28"/>
        </w:rPr>
        <w:tab/>
      </w:r>
      <w:r w:rsidR="009213D7" w:rsidRPr="009213D7">
        <w:rPr>
          <w:rFonts w:ascii="Times New Roman" w:hAnsi="Times New Roman"/>
          <w:sz w:val="28"/>
          <w:szCs w:val="28"/>
        </w:rPr>
        <w:t>4.</w:t>
      </w:r>
      <w:r w:rsidR="009213D7">
        <w:rPr>
          <w:szCs w:val="28"/>
        </w:rPr>
        <w:t xml:space="preserve"> </w:t>
      </w:r>
      <w:r w:rsidR="009213D7" w:rsidRPr="00535FA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9213D7">
        <w:rPr>
          <w:rFonts w:ascii="Times New Roman" w:hAnsi="Times New Roman"/>
          <w:sz w:val="28"/>
          <w:szCs w:val="28"/>
        </w:rPr>
        <w:t>Ермаковский вестник</w:t>
      </w:r>
      <w:r w:rsidR="009213D7"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9213D7">
        <w:rPr>
          <w:rFonts w:ascii="Times New Roman" w:hAnsi="Times New Roman"/>
          <w:bCs/>
          <w:spacing w:val="2"/>
          <w:sz w:val="28"/>
          <w:szCs w:val="28"/>
        </w:rPr>
        <w:t>Ермаковского</w:t>
      </w:r>
      <w:r w:rsidR="009213D7" w:rsidRPr="00535FAA">
        <w:rPr>
          <w:rFonts w:ascii="Times New Roman" w:hAnsi="Times New Roman"/>
          <w:sz w:val="28"/>
          <w:szCs w:val="28"/>
        </w:rPr>
        <w:t xml:space="preserve"> сельсовета </w:t>
      </w:r>
      <w:r w:rsidR="009213D7">
        <w:rPr>
          <w:rFonts w:ascii="Times New Roman" w:hAnsi="Times New Roman"/>
          <w:sz w:val="28"/>
          <w:szCs w:val="28"/>
        </w:rPr>
        <w:t>Кочковского</w:t>
      </w:r>
      <w:r w:rsidR="009213D7" w:rsidRPr="00535FAA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702E38" w:rsidRPr="00B91E49" w:rsidRDefault="009213D7" w:rsidP="009213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35FAA">
        <w:rPr>
          <w:szCs w:val="28"/>
        </w:rPr>
        <w:t>. Настоящее постановление вступает в силу с момента официального опубликования</w:t>
      </w:r>
    </w:p>
    <w:p w:rsidR="003C26D1" w:rsidRPr="00B91E49" w:rsidRDefault="003C26D1" w:rsidP="00B91E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C26D1" w:rsidRPr="00B91E49" w:rsidRDefault="003C26D1" w:rsidP="00B91E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C26D1" w:rsidRPr="00B91E49" w:rsidRDefault="003C26D1" w:rsidP="00B91E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213D7" w:rsidRDefault="009213D7" w:rsidP="009213D7">
      <w:pPr>
        <w:rPr>
          <w:szCs w:val="28"/>
        </w:rPr>
      </w:pPr>
      <w:r>
        <w:rPr>
          <w:szCs w:val="28"/>
        </w:rPr>
        <w:t xml:space="preserve">Глава Ермаковского сельсовета    </w:t>
      </w:r>
    </w:p>
    <w:p w:rsidR="009213D7" w:rsidRDefault="009213D7" w:rsidP="009213D7">
      <w:pPr>
        <w:rPr>
          <w:szCs w:val="28"/>
        </w:rPr>
      </w:pPr>
      <w:r>
        <w:rPr>
          <w:szCs w:val="28"/>
        </w:rPr>
        <w:t>Кочковского района Новосибирской области                                      А.А.Фабер</w:t>
      </w:r>
    </w:p>
    <w:p w:rsidR="003C26D1" w:rsidRPr="00B91E49" w:rsidRDefault="003C26D1" w:rsidP="00B91E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B91E49">
      <w:pPr>
        <w:ind w:firstLine="709"/>
        <w:rPr>
          <w:szCs w:val="28"/>
        </w:rPr>
      </w:pPr>
    </w:p>
    <w:p w:rsidR="009213D7" w:rsidRDefault="009213D7" w:rsidP="009213D7">
      <w:pPr>
        <w:pStyle w:val="20"/>
        <w:spacing w:after="0" w:line="240" w:lineRule="auto"/>
        <w:jc w:val="both"/>
        <w:rPr>
          <w:sz w:val="20"/>
        </w:rPr>
      </w:pPr>
      <w:r>
        <w:rPr>
          <w:sz w:val="20"/>
        </w:rPr>
        <w:t>Лыкова Т.Н.</w:t>
      </w:r>
    </w:p>
    <w:p w:rsidR="009213D7" w:rsidRPr="00D64C63" w:rsidRDefault="009213D7" w:rsidP="009213D7">
      <w:pPr>
        <w:pStyle w:val="20"/>
        <w:spacing w:after="0" w:line="240" w:lineRule="auto"/>
        <w:jc w:val="both"/>
        <w:rPr>
          <w:sz w:val="20"/>
        </w:rPr>
      </w:pPr>
      <w:r>
        <w:rPr>
          <w:sz w:val="20"/>
        </w:rPr>
        <w:t>8 (383 56) 34-421</w:t>
      </w:r>
    </w:p>
    <w:p w:rsidR="00D55A07" w:rsidRPr="00B91E49" w:rsidRDefault="00702E38" w:rsidP="005C0C90">
      <w:pPr>
        <w:ind w:firstLine="709"/>
        <w:jc w:val="right"/>
        <w:rPr>
          <w:szCs w:val="28"/>
        </w:rPr>
      </w:pPr>
      <w:r w:rsidRPr="00B91E49">
        <w:rPr>
          <w:szCs w:val="28"/>
        </w:rPr>
        <w:br w:type="page"/>
      </w:r>
      <w:r w:rsidR="005C0C90">
        <w:rPr>
          <w:szCs w:val="28"/>
        </w:rPr>
        <w:lastRenderedPageBreak/>
        <w:t>П</w:t>
      </w:r>
      <w:r w:rsidR="00D55A07" w:rsidRPr="00B91E49">
        <w:rPr>
          <w:szCs w:val="28"/>
        </w:rPr>
        <w:t xml:space="preserve">риложение </w:t>
      </w:r>
      <w:r w:rsidR="009213D7">
        <w:rPr>
          <w:szCs w:val="28"/>
        </w:rPr>
        <w:t xml:space="preserve">№ </w:t>
      </w:r>
      <w:r w:rsidR="00D55A07" w:rsidRPr="00B91E49">
        <w:rPr>
          <w:szCs w:val="28"/>
        </w:rPr>
        <w:t>1</w:t>
      </w:r>
    </w:p>
    <w:p w:rsidR="00D55A07" w:rsidRPr="00B91E49" w:rsidRDefault="00D55A07" w:rsidP="009213D7">
      <w:pPr>
        <w:pStyle w:val="12"/>
        <w:ind w:firstLine="709"/>
        <w:jc w:val="right"/>
        <w:rPr>
          <w:sz w:val="28"/>
          <w:szCs w:val="28"/>
        </w:rPr>
      </w:pPr>
    </w:p>
    <w:p w:rsidR="00D55A07" w:rsidRPr="00B91E49" w:rsidRDefault="00D55A07" w:rsidP="009213D7">
      <w:pPr>
        <w:pStyle w:val="12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t>к постановлению Администрации</w:t>
      </w:r>
    </w:p>
    <w:p w:rsidR="009213D7" w:rsidRDefault="009213D7" w:rsidP="009213D7">
      <w:pPr>
        <w:pStyle w:val="12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Ермаковского сельсовета Кочковского</w:t>
      </w:r>
    </w:p>
    <w:p w:rsidR="00D55A07" w:rsidRPr="00B91E49" w:rsidRDefault="009213D7" w:rsidP="009213D7">
      <w:pPr>
        <w:pStyle w:val="12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Новосибирской области</w:t>
      </w:r>
    </w:p>
    <w:p w:rsidR="00D55A07" w:rsidRPr="00B91E49" w:rsidRDefault="00D55A07" w:rsidP="009213D7">
      <w:pPr>
        <w:pStyle w:val="12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t xml:space="preserve">от </w:t>
      </w:r>
      <w:r w:rsidR="009213D7">
        <w:rPr>
          <w:sz w:val="28"/>
          <w:szCs w:val="28"/>
        </w:rPr>
        <w:t>29.06.2020</w:t>
      </w:r>
      <w:r w:rsidRPr="00B91E49">
        <w:rPr>
          <w:sz w:val="28"/>
          <w:szCs w:val="28"/>
        </w:rPr>
        <w:t xml:space="preserve"> №</w:t>
      </w:r>
      <w:r w:rsidR="009213D7">
        <w:rPr>
          <w:sz w:val="28"/>
          <w:szCs w:val="28"/>
        </w:rPr>
        <w:t xml:space="preserve"> 52</w:t>
      </w:r>
    </w:p>
    <w:p w:rsidR="00D55A07" w:rsidRPr="00B91E49" w:rsidRDefault="00D55A07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702E38" w:rsidRPr="00B91E49" w:rsidRDefault="00702E38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702E38" w:rsidRPr="00B91E49" w:rsidRDefault="00702E38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702E38" w:rsidRPr="00B91E49" w:rsidRDefault="00702E38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B91E49">
        <w:rPr>
          <w:b/>
          <w:szCs w:val="28"/>
        </w:rPr>
        <w:t xml:space="preserve">ПОКАЗАТЕЛИ </w:t>
      </w:r>
    </w:p>
    <w:p w:rsidR="00702E38" w:rsidRPr="00B91E49" w:rsidRDefault="00702E38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91E49">
        <w:rPr>
          <w:szCs w:val="28"/>
        </w:rPr>
        <w:t xml:space="preserve">размера вреда, причиняемого </w:t>
      </w:r>
      <w:r w:rsidR="002C15D5" w:rsidRPr="00B91E49">
        <w:rPr>
          <w:szCs w:val="28"/>
        </w:rPr>
        <w:t xml:space="preserve">тяжеловесными </w:t>
      </w:r>
      <w:r w:rsidRPr="00B91E49">
        <w:rPr>
          <w:szCs w:val="28"/>
        </w:rPr>
        <w:t>транспортными средствами, при движении таких транспортных средств по автомобильным дорогам</w:t>
      </w:r>
      <w:r w:rsidR="002C15D5" w:rsidRPr="00B91E49">
        <w:rPr>
          <w:szCs w:val="28"/>
        </w:rPr>
        <w:t xml:space="preserve"> </w:t>
      </w:r>
      <w:r w:rsidRPr="00B91E49">
        <w:rPr>
          <w:szCs w:val="28"/>
        </w:rPr>
        <w:t xml:space="preserve">местного значения </w:t>
      </w:r>
      <w:r w:rsidR="00D4701F">
        <w:rPr>
          <w:szCs w:val="28"/>
        </w:rPr>
        <w:t>Ермаковского сельсовета Кочковского района Новосибирской области</w:t>
      </w:r>
    </w:p>
    <w:p w:rsidR="003C64DF" w:rsidRPr="00B91E49" w:rsidRDefault="003C64DF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702E38" w:rsidRPr="00B91E49" w:rsidRDefault="00702E38" w:rsidP="00B91E49">
      <w:pPr>
        <w:pStyle w:val="a6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t>Таблица 1</w:t>
      </w:r>
    </w:p>
    <w:p w:rsidR="00702E38" w:rsidRPr="00B91E49" w:rsidRDefault="00702E38" w:rsidP="00B91E49">
      <w:pPr>
        <w:pStyle w:val="a6"/>
        <w:ind w:firstLine="709"/>
        <w:jc w:val="right"/>
        <w:rPr>
          <w:sz w:val="28"/>
          <w:szCs w:val="28"/>
        </w:rPr>
      </w:pPr>
    </w:p>
    <w:p w:rsidR="002C15D5" w:rsidRPr="00B91E49" w:rsidRDefault="00702E38" w:rsidP="00B91E49">
      <w:pPr>
        <w:pStyle w:val="a6"/>
        <w:ind w:firstLine="709"/>
        <w:rPr>
          <w:sz w:val="28"/>
          <w:szCs w:val="28"/>
        </w:rPr>
      </w:pPr>
      <w:r w:rsidRPr="00B91E49">
        <w:rPr>
          <w:sz w:val="28"/>
          <w:szCs w:val="28"/>
        </w:rPr>
        <w:t xml:space="preserve">Размер вреда, причиняемого </w:t>
      </w:r>
      <w:r w:rsidR="002C15D5" w:rsidRPr="00B91E49">
        <w:rPr>
          <w:sz w:val="28"/>
          <w:szCs w:val="28"/>
        </w:rPr>
        <w:t xml:space="preserve">тяжеловесными </w:t>
      </w:r>
      <w:r w:rsidRPr="00B91E49">
        <w:rPr>
          <w:sz w:val="28"/>
          <w:szCs w:val="28"/>
        </w:rPr>
        <w:t>транспортными средствами, при движении таких транспортных средств по автомобильным дорогам местного значения</w:t>
      </w:r>
      <w:r w:rsidR="002C15D5" w:rsidRPr="00B91E49">
        <w:rPr>
          <w:sz w:val="28"/>
          <w:szCs w:val="28"/>
        </w:rPr>
        <w:t xml:space="preserve"> </w:t>
      </w:r>
      <w:r w:rsidR="00D4701F">
        <w:rPr>
          <w:sz w:val="28"/>
          <w:szCs w:val="28"/>
        </w:rPr>
        <w:t>Ермаковского сельсовета Кочковского района Новосибирской области</w:t>
      </w:r>
      <w:r w:rsidRPr="00B91E49">
        <w:rPr>
          <w:sz w:val="28"/>
          <w:szCs w:val="28"/>
        </w:rPr>
        <w:t xml:space="preserve">, </w:t>
      </w:r>
      <w:r w:rsidR="002C15D5" w:rsidRPr="00B91E49">
        <w:rPr>
          <w:sz w:val="28"/>
          <w:szCs w:val="28"/>
        </w:rPr>
        <w:t>рассчитанных под осевую нагрузку 10 тонн/ось, от превышения допустимых осевых нагрузок на каждую ось транспортного средства</w:t>
      </w:r>
    </w:p>
    <w:p w:rsidR="00702E38" w:rsidRPr="00B91E49" w:rsidRDefault="00702E38" w:rsidP="00B91E49">
      <w:pPr>
        <w:pStyle w:val="a6"/>
        <w:ind w:firstLine="709"/>
        <w:rPr>
          <w:sz w:val="28"/>
          <w:szCs w:val="28"/>
        </w:rPr>
      </w:pPr>
    </w:p>
    <w:p w:rsidR="00562449" w:rsidRPr="00B91E49" w:rsidRDefault="00702E38" w:rsidP="00B91E49">
      <w:pPr>
        <w:ind w:firstLine="709"/>
        <w:jc w:val="both"/>
        <w:rPr>
          <w:szCs w:val="28"/>
        </w:rPr>
      </w:pPr>
      <w:r w:rsidRPr="00B91E49">
        <w:rPr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B91E49">
          <w:rPr>
            <w:szCs w:val="28"/>
          </w:rPr>
          <w:t>100 км</w:t>
        </w:r>
      </w:smartTag>
      <w:r w:rsidRPr="00B91E49">
        <w:rPr>
          <w:szCs w:val="28"/>
        </w:rPr>
        <w:t>)</w:t>
      </w:r>
    </w:p>
    <w:p w:rsidR="00C15AC3" w:rsidRPr="00B91E49" w:rsidRDefault="00C15AC3" w:rsidP="00B91E49">
      <w:pPr>
        <w:ind w:firstLine="709"/>
        <w:jc w:val="both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02F99" w:rsidRPr="00B91E49" w:rsidTr="00E02F99">
        <w:tc>
          <w:tcPr>
            <w:tcW w:w="4785" w:type="dxa"/>
          </w:tcPr>
          <w:p w:rsidR="00E02F99" w:rsidRPr="00B91E49" w:rsidRDefault="00DF1182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B91E49">
              <w:rPr>
                <w:szCs w:val="28"/>
              </w:rPr>
              <w:t>допустимыми</w:t>
            </w:r>
            <w:proofErr w:type="gramEnd"/>
            <w:r w:rsidRPr="00B91E49">
              <w:rPr>
                <w:szCs w:val="28"/>
              </w:rPr>
              <w:t xml:space="preserve"> (процентов)</w:t>
            </w:r>
          </w:p>
        </w:tc>
        <w:tc>
          <w:tcPr>
            <w:tcW w:w="4786" w:type="dxa"/>
          </w:tcPr>
          <w:p w:rsidR="00E02F99" w:rsidRPr="00B91E49" w:rsidRDefault="00DF1182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Размер вреда</w:t>
            </w:r>
          </w:p>
        </w:tc>
      </w:tr>
    </w:tbl>
    <w:p w:rsidR="00B853E2" w:rsidRPr="00B91E49" w:rsidRDefault="00B853E2" w:rsidP="00B91E49">
      <w:pPr>
        <w:ind w:firstLine="709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55A07" w:rsidRPr="00B91E49" w:rsidTr="00B853E2">
        <w:trPr>
          <w:tblHeader/>
        </w:trPr>
        <w:tc>
          <w:tcPr>
            <w:tcW w:w="4785" w:type="dxa"/>
          </w:tcPr>
          <w:p w:rsidR="00D55A07" w:rsidRPr="00B91E49" w:rsidRDefault="00D55A07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1</w:t>
            </w:r>
          </w:p>
        </w:tc>
        <w:tc>
          <w:tcPr>
            <w:tcW w:w="4786" w:type="dxa"/>
          </w:tcPr>
          <w:p w:rsidR="00D55A07" w:rsidRPr="00B91E49" w:rsidRDefault="00D55A07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2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свыше 2 до 3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3 (включительно) до 4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4 (включительно) до 5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5 (включительно) до 6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6 (включительно) до 7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7 (включительно) до 8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8 (включительно) до 9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9 (включительно) до 10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10 (включительно) до 11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11 (включительно) до 12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12 (включительно) до 13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13 (включительно) до 14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lastRenderedPageBreak/>
              <w:t>от 14 (включительно) до 15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15 (включительно) до 16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16 (включительно) до 17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17 (включительно) до 18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18 (включительно) до 19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19 (включительно) до 20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20 (включительно) до 21</w:t>
            </w:r>
          </w:p>
        </w:tc>
        <w:tc>
          <w:tcPr>
            <w:tcW w:w="4786" w:type="dxa"/>
          </w:tcPr>
          <w:p w:rsidR="006976A5" w:rsidRPr="00B91E49" w:rsidRDefault="00305DE2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21 (включительно) до 22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2866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22 (включительно) до 23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3008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23 (включительно) до 24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24 (включительно) до 25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3312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25 (включительно) до 26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3472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26 (включительно) до 27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27 (включительно) до 28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3812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28 (включительно) до 29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3991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29 (включительно) до 30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30 (включительно) до 31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4366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31 (включительно) до 32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4563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32 (включительно) до 33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4765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33 (включительно) до 34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4974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34 (включительно) до 35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5188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35 (включительно) до 36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36 (включительно) до 37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5635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37 (включительно) до 38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38 (включительно) до 39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6104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39 (включительно) до 40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6348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40 (включительно) до 41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41 (включительно) до 42</w:t>
            </w:r>
          </w:p>
        </w:tc>
        <w:tc>
          <w:tcPr>
            <w:tcW w:w="4786" w:type="dxa"/>
          </w:tcPr>
          <w:p w:rsidR="006976A5" w:rsidRPr="00B91E49" w:rsidRDefault="008F0D00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6853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42 (включительно) до 43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7114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43 (включительно) до 44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7381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44 (включительно) до 45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7653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45 (включительно) до 46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7932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46 (включительно) до 47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8216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47 (включительно) до 48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8506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48 (включительно) до 49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8801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49 (включительно) до 50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9102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50 (включительно) до 51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9409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51 (включительно) до 52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9722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52 (включительно) до 53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53 (включительно) до 54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10365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54 (включительно) до 55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10694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55 (включительно) до 56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11030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lastRenderedPageBreak/>
              <w:t>от 56 (включительно) до 57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11371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57 (включительно) до 58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11718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58 (включительно) до 59</w:t>
            </w:r>
          </w:p>
        </w:tc>
        <w:tc>
          <w:tcPr>
            <w:tcW w:w="4786" w:type="dxa"/>
          </w:tcPr>
          <w:p w:rsidR="006976A5" w:rsidRPr="00B91E49" w:rsidRDefault="00D17FAD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12070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59 (включительно) до 60</w:t>
            </w:r>
          </w:p>
        </w:tc>
        <w:tc>
          <w:tcPr>
            <w:tcW w:w="4786" w:type="dxa"/>
          </w:tcPr>
          <w:p w:rsidR="006976A5" w:rsidRPr="00B91E49" w:rsidRDefault="00163B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12428</w:t>
            </w:r>
          </w:p>
        </w:tc>
      </w:tr>
      <w:tr w:rsidR="006976A5" w:rsidRPr="00B91E49" w:rsidTr="00E02F99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60 (включительно) и выше</w:t>
            </w:r>
          </w:p>
        </w:tc>
        <w:tc>
          <w:tcPr>
            <w:tcW w:w="4786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По отдельному расчету*</w:t>
            </w:r>
          </w:p>
        </w:tc>
      </w:tr>
    </w:tbl>
    <w:p w:rsidR="003C64DF" w:rsidRPr="00B91E49" w:rsidRDefault="003C64DF" w:rsidP="00B91E49">
      <w:pPr>
        <w:pStyle w:val="a6"/>
        <w:ind w:firstLine="709"/>
        <w:jc w:val="left"/>
        <w:rPr>
          <w:sz w:val="28"/>
          <w:szCs w:val="28"/>
        </w:rPr>
      </w:pPr>
    </w:p>
    <w:p w:rsidR="003C64DF" w:rsidRPr="00B91E49" w:rsidRDefault="003C64DF" w:rsidP="00B91E49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B91E49">
        <w:rPr>
          <w:sz w:val="28"/>
          <w:szCs w:val="28"/>
        </w:rPr>
        <w:t>*</w:t>
      </w:r>
      <w:r w:rsidR="008D4F41" w:rsidRPr="00B91E49">
        <w:rPr>
          <w:sz w:val="28"/>
          <w:szCs w:val="28"/>
        </w:rPr>
        <w:t> </w:t>
      </w:r>
      <w:r w:rsidRPr="00B91E49">
        <w:rPr>
          <w:sz w:val="28"/>
          <w:szCs w:val="28"/>
        </w:rPr>
        <w:t xml:space="preserve">рассчитывается по формулам, приведенным в </w:t>
      </w:r>
      <w:hyperlink r:id="rId8" w:anchor="Par82" w:tooltip="МЕТОДИКА" w:history="1">
        <w:r w:rsidRPr="00B91E49">
          <w:rPr>
            <w:rStyle w:val="a9"/>
            <w:color w:val="000000" w:themeColor="text1"/>
            <w:sz w:val="28"/>
            <w:szCs w:val="28"/>
            <w:u w:val="none"/>
          </w:rPr>
          <w:t>методике</w:t>
        </w:r>
      </w:hyperlink>
      <w:r w:rsidRPr="00B91E49">
        <w:rPr>
          <w:sz w:val="28"/>
          <w:szCs w:val="2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</w:t>
      </w:r>
      <w:r w:rsidR="008D4F41" w:rsidRPr="00B91E49">
        <w:rPr>
          <w:sz w:val="28"/>
          <w:szCs w:val="28"/>
        </w:rPr>
        <w:t>020 г. №</w:t>
      </w:r>
      <w:r w:rsidRPr="00B91E49">
        <w:rPr>
          <w:sz w:val="28"/>
          <w:szCs w:val="28"/>
        </w:rPr>
        <w:t xml:space="preserve"> 67</w:t>
      </w:r>
      <w:r w:rsidR="008D4F41" w:rsidRPr="00B91E49">
        <w:rPr>
          <w:sz w:val="28"/>
          <w:szCs w:val="28"/>
        </w:rPr>
        <w:t xml:space="preserve">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3C64DF" w:rsidRPr="00B91E49" w:rsidRDefault="003C64DF" w:rsidP="00B91E49">
      <w:pPr>
        <w:pStyle w:val="a6"/>
        <w:ind w:firstLine="709"/>
        <w:jc w:val="right"/>
        <w:rPr>
          <w:sz w:val="28"/>
          <w:szCs w:val="28"/>
        </w:rPr>
      </w:pPr>
    </w:p>
    <w:p w:rsidR="003C64DF" w:rsidRPr="00B91E49" w:rsidRDefault="003C64DF" w:rsidP="00B91E49">
      <w:pPr>
        <w:pStyle w:val="a6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t>Таблица 2</w:t>
      </w:r>
    </w:p>
    <w:p w:rsidR="003C64DF" w:rsidRPr="00B91E49" w:rsidRDefault="003C64DF" w:rsidP="00B91E49">
      <w:pPr>
        <w:pStyle w:val="a6"/>
        <w:ind w:firstLine="709"/>
        <w:jc w:val="right"/>
        <w:rPr>
          <w:sz w:val="28"/>
          <w:szCs w:val="28"/>
        </w:rPr>
      </w:pPr>
    </w:p>
    <w:p w:rsidR="003C64DF" w:rsidRPr="00B91E49" w:rsidRDefault="003C64DF" w:rsidP="00B91E49">
      <w:pPr>
        <w:pStyle w:val="a6"/>
        <w:ind w:firstLine="709"/>
        <w:rPr>
          <w:sz w:val="28"/>
          <w:szCs w:val="28"/>
        </w:rPr>
      </w:pPr>
      <w:r w:rsidRPr="00B91E49">
        <w:rPr>
          <w:sz w:val="28"/>
          <w:szCs w:val="28"/>
        </w:rP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 </w:t>
      </w:r>
      <w:r w:rsidR="00121C58">
        <w:rPr>
          <w:sz w:val="28"/>
          <w:szCs w:val="28"/>
        </w:rPr>
        <w:t>Ермаковского сельсовета Кочковского района Новосибирской области</w:t>
      </w:r>
      <w:r w:rsidRPr="00B91E49">
        <w:rPr>
          <w:sz w:val="28"/>
          <w:szCs w:val="28"/>
        </w:rPr>
        <w:t>, рассчитанных под осевую нагрузку 11,5 тонн/ось, от превышения допустимых осевых нагрузок на каждую ось транспортного средства</w:t>
      </w:r>
    </w:p>
    <w:p w:rsidR="003C64DF" w:rsidRPr="00B91E49" w:rsidRDefault="003C64DF" w:rsidP="00B91E49">
      <w:pPr>
        <w:pStyle w:val="a6"/>
        <w:ind w:firstLine="709"/>
        <w:rPr>
          <w:sz w:val="28"/>
          <w:szCs w:val="28"/>
        </w:rPr>
      </w:pPr>
    </w:p>
    <w:p w:rsidR="003C64DF" w:rsidRPr="00B91E49" w:rsidRDefault="003C64DF" w:rsidP="00B91E49">
      <w:pPr>
        <w:ind w:firstLine="709"/>
        <w:jc w:val="both"/>
        <w:rPr>
          <w:szCs w:val="28"/>
        </w:rPr>
      </w:pPr>
      <w:r w:rsidRPr="00B91E49">
        <w:rPr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B91E49">
          <w:rPr>
            <w:szCs w:val="28"/>
          </w:rPr>
          <w:t>100 км</w:t>
        </w:r>
      </w:smartTag>
      <w:r w:rsidRPr="00B91E49">
        <w:rPr>
          <w:szCs w:val="28"/>
        </w:rPr>
        <w:t>)</w:t>
      </w:r>
    </w:p>
    <w:p w:rsidR="003C64DF" w:rsidRPr="00B91E49" w:rsidRDefault="003C64DF" w:rsidP="00B91E49">
      <w:pPr>
        <w:ind w:firstLine="709"/>
        <w:jc w:val="both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B65DE" w:rsidRPr="00B91E49" w:rsidTr="006976A5">
        <w:tc>
          <w:tcPr>
            <w:tcW w:w="4785" w:type="dxa"/>
          </w:tcPr>
          <w:p w:rsidR="000B65DE" w:rsidRPr="00B91E49" w:rsidRDefault="000B65DE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B91E49">
              <w:rPr>
                <w:szCs w:val="28"/>
              </w:rPr>
              <w:t>допустимыми</w:t>
            </w:r>
            <w:proofErr w:type="gramEnd"/>
            <w:r w:rsidRPr="00B91E49">
              <w:rPr>
                <w:szCs w:val="28"/>
              </w:rPr>
              <w:t xml:space="preserve"> (процентов)</w:t>
            </w:r>
          </w:p>
        </w:tc>
        <w:tc>
          <w:tcPr>
            <w:tcW w:w="4786" w:type="dxa"/>
          </w:tcPr>
          <w:p w:rsidR="000B65DE" w:rsidRPr="00B91E49" w:rsidRDefault="000B65DE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Размер вреда</w:t>
            </w:r>
          </w:p>
        </w:tc>
      </w:tr>
    </w:tbl>
    <w:p w:rsidR="00B853E2" w:rsidRPr="00B91E49" w:rsidRDefault="00B853E2" w:rsidP="00B91E49">
      <w:pPr>
        <w:ind w:firstLine="709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B65DE" w:rsidRPr="00B91E49" w:rsidTr="00B853E2">
        <w:trPr>
          <w:tblHeader/>
        </w:trPr>
        <w:tc>
          <w:tcPr>
            <w:tcW w:w="4785" w:type="dxa"/>
          </w:tcPr>
          <w:p w:rsidR="000B65DE" w:rsidRPr="00B91E49" w:rsidRDefault="000B65DE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1</w:t>
            </w:r>
          </w:p>
        </w:tc>
        <w:tc>
          <w:tcPr>
            <w:tcW w:w="4786" w:type="dxa"/>
          </w:tcPr>
          <w:p w:rsidR="000B65DE" w:rsidRPr="00B91E49" w:rsidRDefault="000B65DE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2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свыше 2 до 3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3 (включительно) до 4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4 (включительно) до 5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5 (включительно) до 6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6 (включительно) до 7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7 (включительно) до 8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8 (включительно) до 9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9 (включительно) до 10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10 (включительно) до 11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11 (включительно) до 12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12 (включительно) до 13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lastRenderedPageBreak/>
              <w:t>от 13 (включительно) до 14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14 (включительно) до 15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15 (включительно) до 16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16 (включительно) до 17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17 (включительно) до 18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18 (включительно) до 19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19 (включительно) до 20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20 (включительно) до 21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21 (включительно) до 22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22 (включительно) до 23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23 (включительно) до 24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24 (включительно) до 25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25 (включительно) до 26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26 (включительно) до 27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27 (включительно) до 28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28 (включительно) до 29</w:t>
            </w:r>
          </w:p>
        </w:tc>
        <w:tc>
          <w:tcPr>
            <w:tcW w:w="4786" w:type="dxa"/>
          </w:tcPr>
          <w:p w:rsidR="006976A5" w:rsidRPr="00B91E49" w:rsidRDefault="00961D9E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29 (включительно) до 30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30 (включительно) до 31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31 (включительно) до 32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32 (включительно) до 33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33 (включительно) до 34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34 (включительно) до 35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35 (включительно) до 36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36 (включительно) до 37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37 (включительно) до 38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38 (включительно) до 39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39 (включительно) до 40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40 (включительно) до 41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41 (включительно) до 42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42 (включительно) до 43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43 (включительно) до 44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44 (включительно) до 45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2633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45 (включительно) до 46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2722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46 (включительно) до 47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2813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47 (включительно) до 48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48 (включительно) до 49</w:t>
            </w:r>
          </w:p>
        </w:tc>
        <w:tc>
          <w:tcPr>
            <w:tcW w:w="4786" w:type="dxa"/>
          </w:tcPr>
          <w:p w:rsidR="006976A5" w:rsidRPr="00B91E49" w:rsidRDefault="007771C9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49 (включительно) до 50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50 (включительно) до 51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51 (включительно) до 52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3296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52 (включительно) до 53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53 (включительно) до 54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3502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54 (включительно) до 55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3607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lastRenderedPageBreak/>
              <w:t>от 55 (включительно) до 56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56 (включительно) до 57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3824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57 (включительно) до 58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3935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58 (включительно) до 59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4048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59 (включительно) до 60</w:t>
            </w:r>
          </w:p>
        </w:tc>
        <w:tc>
          <w:tcPr>
            <w:tcW w:w="4786" w:type="dxa"/>
          </w:tcPr>
          <w:p w:rsidR="006976A5" w:rsidRPr="00B91E49" w:rsidRDefault="00126CFA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4162</w:t>
            </w:r>
          </w:p>
        </w:tc>
      </w:tr>
      <w:tr w:rsidR="006976A5" w:rsidRPr="00B91E49" w:rsidTr="006976A5">
        <w:tc>
          <w:tcPr>
            <w:tcW w:w="4785" w:type="dxa"/>
          </w:tcPr>
          <w:p w:rsidR="006976A5" w:rsidRPr="00B91E49" w:rsidRDefault="006976A5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60 (включительно) и выше</w:t>
            </w:r>
          </w:p>
        </w:tc>
        <w:tc>
          <w:tcPr>
            <w:tcW w:w="4786" w:type="dxa"/>
          </w:tcPr>
          <w:p w:rsidR="006976A5" w:rsidRPr="00B91E49" w:rsidRDefault="006976A5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По отдельному расчету*</w:t>
            </w:r>
          </w:p>
        </w:tc>
      </w:tr>
    </w:tbl>
    <w:p w:rsidR="003C64DF" w:rsidRPr="00B91E49" w:rsidRDefault="003C64DF" w:rsidP="00B91E49">
      <w:pPr>
        <w:ind w:firstLine="709"/>
        <w:jc w:val="both"/>
        <w:rPr>
          <w:szCs w:val="28"/>
        </w:rPr>
      </w:pPr>
    </w:p>
    <w:p w:rsidR="00863DDD" w:rsidRPr="00B91E49" w:rsidRDefault="00863DDD" w:rsidP="00B91E49">
      <w:pPr>
        <w:ind w:firstLine="709"/>
        <w:jc w:val="both"/>
        <w:rPr>
          <w:szCs w:val="28"/>
        </w:rPr>
      </w:pPr>
      <w:proofErr w:type="gramStart"/>
      <w:r w:rsidRPr="00B91E49">
        <w:rPr>
          <w:szCs w:val="28"/>
        </w:rPr>
        <w:t xml:space="preserve">* рассчитывается по формулам, </w:t>
      </w:r>
      <w:r w:rsidRPr="00B91E49">
        <w:rPr>
          <w:color w:val="000000" w:themeColor="text1"/>
          <w:szCs w:val="28"/>
        </w:rPr>
        <w:t xml:space="preserve">приведенным в </w:t>
      </w:r>
      <w:hyperlink r:id="rId9" w:anchor="Par82" w:tooltip="МЕТОДИКА" w:history="1">
        <w:r w:rsidRPr="00B91E49">
          <w:rPr>
            <w:rStyle w:val="a9"/>
            <w:color w:val="000000" w:themeColor="text1"/>
            <w:szCs w:val="28"/>
            <w:u w:val="none"/>
          </w:rPr>
          <w:t>методике</w:t>
        </w:r>
      </w:hyperlink>
      <w:r w:rsidRPr="00B91E49">
        <w:rPr>
          <w:color w:val="000000" w:themeColor="text1"/>
          <w:szCs w:val="28"/>
        </w:rPr>
        <w:t xml:space="preserve"> </w:t>
      </w:r>
      <w:r w:rsidRPr="00B91E49">
        <w:rPr>
          <w:szCs w:val="28"/>
        </w:rPr>
        <w:t>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863DDD" w:rsidRPr="00B91E49" w:rsidRDefault="00863DDD" w:rsidP="00B91E49">
      <w:pPr>
        <w:ind w:firstLine="709"/>
        <w:jc w:val="both"/>
        <w:rPr>
          <w:szCs w:val="28"/>
        </w:rPr>
      </w:pPr>
    </w:p>
    <w:p w:rsidR="003C64DF" w:rsidRPr="00B91E49" w:rsidRDefault="003C64DF" w:rsidP="00B91E49">
      <w:pPr>
        <w:pStyle w:val="a6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t>Таблица 3</w:t>
      </w:r>
    </w:p>
    <w:p w:rsidR="00863DDD" w:rsidRPr="00B91E49" w:rsidRDefault="00863DDD" w:rsidP="00B91E49">
      <w:pPr>
        <w:pStyle w:val="a6"/>
        <w:ind w:firstLine="709"/>
        <w:jc w:val="right"/>
        <w:rPr>
          <w:sz w:val="28"/>
          <w:szCs w:val="28"/>
        </w:rPr>
      </w:pPr>
    </w:p>
    <w:p w:rsidR="00863DDD" w:rsidRPr="00B91E49" w:rsidRDefault="00863DDD" w:rsidP="00B91E49">
      <w:pPr>
        <w:pStyle w:val="a6"/>
        <w:ind w:firstLine="709"/>
        <w:rPr>
          <w:sz w:val="28"/>
          <w:szCs w:val="28"/>
        </w:rPr>
      </w:pPr>
      <w:r w:rsidRPr="00B91E49">
        <w:rPr>
          <w:sz w:val="28"/>
          <w:szCs w:val="28"/>
        </w:rP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 </w:t>
      </w:r>
      <w:r w:rsidR="00121C58">
        <w:rPr>
          <w:sz w:val="28"/>
          <w:szCs w:val="28"/>
        </w:rPr>
        <w:t>Ермаковского сельсовета Кочковского района Новосибирской области</w:t>
      </w:r>
      <w:r w:rsidRPr="00B91E49">
        <w:rPr>
          <w:sz w:val="28"/>
          <w:szCs w:val="28"/>
        </w:rPr>
        <w:t>,</w:t>
      </w:r>
      <w:r w:rsidR="00121C58">
        <w:rPr>
          <w:sz w:val="28"/>
          <w:szCs w:val="28"/>
        </w:rPr>
        <w:t xml:space="preserve"> </w:t>
      </w:r>
      <w:r w:rsidRPr="00B91E49">
        <w:rPr>
          <w:sz w:val="28"/>
          <w:szCs w:val="28"/>
        </w:rPr>
        <w:t>от превышения допустимой для автомобильной дороги</w:t>
      </w:r>
      <w:r w:rsidR="00121C58">
        <w:rPr>
          <w:sz w:val="28"/>
          <w:szCs w:val="28"/>
        </w:rPr>
        <w:t xml:space="preserve"> </w:t>
      </w:r>
      <w:r w:rsidRPr="00B91E49">
        <w:rPr>
          <w:sz w:val="28"/>
          <w:szCs w:val="28"/>
        </w:rPr>
        <w:t>массы транспортного средства</w:t>
      </w:r>
    </w:p>
    <w:p w:rsidR="00863DDD" w:rsidRPr="00B91E49" w:rsidRDefault="00863DDD" w:rsidP="00B91E49">
      <w:pPr>
        <w:pStyle w:val="a6"/>
        <w:ind w:firstLine="709"/>
        <w:jc w:val="both"/>
        <w:rPr>
          <w:sz w:val="28"/>
          <w:szCs w:val="28"/>
        </w:rPr>
      </w:pPr>
    </w:p>
    <w:p w:rsidR="00C15AC3" w:rsidRPr="00B91E49" w:rsidRDefault="00863DDD" w:rsidP="00B91E49">
      <w:pPr>
        <w:ind w:firstLine="709"/>
        <w:jc w:val="both"/>
        <w:rPr>
          <w:szCs w:val="28"/>
        </w:rPr>
      </w:pPr>
      <w:r w:rsidRPr="00B91E49">
        <w:rPr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B91E49">
          <w:rPr>
            <w:szCs w:val="28"/>
          </w:rPr>
          <w:t>100 км</w:t>
        </w:r>
      </w:smartTag>
      <w:r w:rsidRPr="00B91E49">
        <w:rPr>
          <w:szCs w:val="28"/>
        </w:rPr>
        <w:t>)</w:t>
      </w:r>
    </w:p>
    <w:p w:rsidR="00863DDD" w:rsidRPr="00B91E49" w:rsidRDefault="00863DDD" w:rsidP="00B91E49">
      <w:pPr>
        <w:ind w:firstLine="709"/>
        <w:jc w:val="both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63DDD" w:rsidRPr="00B91E49" w:rsidTr="006976A5">
        <w:tc>
          <w:tcPr>
            <w:tcW w:w="4785" w:type="dxa"/>
          </w:tcPr>
          <w:p w:rsidR="00863DDD" w:rsidRPr="00B91E49" w:rsidRDefault="00863DDD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 xml:space="preserve">Превышение фактической массы транспортного средства </w:t>
            </w:r>
            <w:proofErr w:type="gramStart"/>
            <w:r w:rsidRPr="00B91E49">
              <w:rPr>
                <w:szCs w:val="28"/>
              </w:rPr>
              <w:t>над</w:t>
            </w:r>
            <w:proofErr w:type="gramEnd"/>
            <w:r w:rsidRPr="00B91E49">
              <w:rPr>
                <w:szCs w:val="28"/>
              </w:rPr>
              <w:t xml:space="preserve"> допустимой (процентов)</w:t>
            </w:r>
          </w:p>
        </w:tc>
        <w:tc>
          <w:tcPr>
            <w:tcW w:w="4786" w:type="dxa"/>
          </w:tcPr>
          <w:p w:rsidR="00863DDD" w:rsidRPr="00B91E49" w:rsidRDefault="00863DDD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Размер вреда</w:t>
            </w:r>
          </w:p>
        </w:tc>
      </w:tr>
    </w:tbl>
    <w:p w:rsidR="00B853E2" w:rsidRPr="00B91E49" w:rsidRDefault="00B853E2" w:rsidP="00B91E49">
      <w:pPr>
        <w:ind w:firstLine="709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55A07" w:rsidRPr="00B91E49" w:rsidTr="00B853E2">
        <w:trPr>
          <w:tblHeader/>
        </w:trPr>
        <w:tc>
          <w:tcPr>
            <w:tcW w:w="4785" w:type="dxa"/>
          </w:tcPr>
          <w:p w:rsidR="00D55A07" w:rsidRPr="00B91E49" w:rsidRDefault="00D55A07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1</w:t>
            </w:r>
          </w:p>
        </w:tc>
        <w:tc>
          <w:tcPr>
            <w:tcW w:w="4786" w:type="dxa"/>
          </w:tcPr>
          <w:p w:rsidR="00D55A07" w:rsidRPr="00B91E49" w:rsidRDefault="00D55A07" w:rsidP="00B91E49">
            <w:pPr>
              <w:ind w:firstLine="709"/>
              <w:jc w:val="center"/>
              <w:rPr>
                <w:szCs w:val="28"/>
              </w:rPr>
            </w:pPr>
            <w:r w:rsidRPr="00B91E49">
              <w:rPr>
                <w:szCs w:val="28"/>
              </w:rPr>
              <w:t>2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свыше 2 до 3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3 (включительно) до 4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4 (включительно) до 5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5 (включительно) до 6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6 (включительно) до 7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7 (включительно) до 8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8 (включительно) до 9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9 (включительно) до 10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10 (включительно) до 11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11 (включительно) до 12</w:t>
            </w:r>
          </w:p>
        </w:tc>
        <w:tc>
          <w:tcPr>
            <w:tcW w:w="4786" w:type="dxa"/>
          </w:tcPr>
          <w:p w:rsidR="00291910" w:rsidRPr="00B91E49" w:rsidRDefault="0074066F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12 (включительно) до 13</w:t>
            </w:r>
          </w:p>
        </w:tc>
        <w:tc>
          <w:tcPr>
            <w:tcW w:w="4786" w:type="dxa"/>
          </w:tcPr>
          <w:p w:rsidR="00291910" w:rsidRPr="00B91E49" w:rsidRDefault="00B95A05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13 (включительно) до 14</w:t>
            </w:r>
          </w:p>
        </w:tc>
        <w:tc>
          <w:tcPr>
            <w:tcW w:w="4786" w:type="dxa"/>
          </w:tcPr>
          <w:p w:rsidR="00291910" w:rsidRPr="00B91E49" w:rsidRDefault="00B95A05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lastRenderedPageBreak/>
              <w:t>от 14 (включительно) до 15</w:t>
            </w:r>
          </w:p>
        </w:tc>
        <w:tc>
          <w:tcPr>
            <w:tcW w:w="4786" w:type="dxa"/>
          </w:tcPr>
          <w:p w:rsidR="00291910" w:rsidRPr="00B91E49" w:rsidRDefault="00B95A05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15 (включительно) до 16</w:t>
            </w:r>
          </w:p>
        </w:tc>
        <w:tc>
          <w:tcPr>
            <w:tcW w:w="4786" w:type="dxa"/>
          </w:tcPr>
          <w:p w:rsidR="00291910" w:rsidRPr="00B91E49" w:rsidRDefault="00B95A05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16 (включительно) до 17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17 (включительно) до 18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3851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18 (включительно) до 19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3901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от 19 (включительно) до 20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20 (включительно) до 21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4002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21 (включительно) до 22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4052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22 (включительно) до 23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23 (включительно) до 24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24 (включительно) до 25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25 (включительно) до 26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4253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26 (включительно) до 27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4303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27 (включительно) до 28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4353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28 (включительно) до 29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4403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29 (включительно) до 30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4453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30 (включительно) до 31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4504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31 (включительно) до 32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32 (включительно) до 33</w:t>
            </w:r>
          </w:p>
        </w:tc>
        <w:tc>
          <w:tcPr>
            <w:tcW w:w="4786" w:type="dxa"/>
          </w:tcPr>
          <w:p w:rsidR="00291910" w:rsidRPr="00B91E49" w:rsidRDefault="002753D3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4604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33 (включительно) до 34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4654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34 (включительно) до 35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4705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35 (включительно) до 36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36 (включительно) до 37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4805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37 (включительно) до 38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38 (включительно) до 39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4905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39 (включительно) до 40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4956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40 (включительно) до 41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41 (включительно) до 42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42 (включительно) до 43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5106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43 (включительно) до 44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44 (включительно) до 45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5207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45 (включительно) до 46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5257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46 (включительно) до 47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5307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47 (включительно) до 48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5357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48 (включительно) до 49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5407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49 (включительно) до 50</w:t>
            </w:r>
          </w:p>
        </w:tc>
        <w:tc>
          <w:tcPr>
            <w:tcW w:w="4786" w:type="dxa"/>
          </w:tcPr>
          <w:p w:rsidR="00291910" w:rsidRPr="00B91E49" w:rsidRDefault="001F3EA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50 (включительно) до 51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51 (включительно) до 52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52 (включительно) до 53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5608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53 (включительно) до 54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54 (включительно) до 55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55 (включительно) до 56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lastRenderedPageBreak/>
              <w:t>от 56 (включительно) до 57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57 (включительно) до 58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5859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58 (включительно) до 59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59 (включительно) до 60</w:t>
            </w:r>
          </w:p>
        </w:tc>
        <w:tc>
          <w:tcPr>
            <w:tcW w:w="4786" w:type="dxa"/>
          </w:tcPr>
          <w:p w:rsidR="00291910" w:rsidRPr="00B91E49" w:rsidRDefault="001C3A37" w:rsidP="00B91E49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5960</w:t>
            </w:r>
          </w:p>
        </w:tc>
      </w:tr>
      <w:tr w:rsidR="00291910" w:rsidRPr="00B91E49" w:rsidTr="006976A5">
        <w:tc>
          <w:tcPr>
            <w:tcW w:w="4785" w:type="dxa"/>
          </w:tcPr>
          <w:p w:rsidR="00291910" w:rsidRPr="00B91E49" w:rsidRDefault="00291910" w:rsidP="00B91E49">
            <w:pPr>
              <w:ind w:firstLine="709"/>
              <w:rPr>
                <w:szCs w:val="28"/>
              </w:rPr>
            </w:pPr>
            <w:r w:rsidRPr="00B91E49">
              <w:rPr>
                <w:szCs w:val="28"/>
              </w:rPr>
              <w:t>от 60 (включительно) и выше</w:t>
            </w:r>
          </w:p>
        </w:tc>
        <w:tc>
          <w:tcPr>
            <w:tcW w:w="4786" w:type="dxa"/>
          </w:tcPr>
          <w:p w:rsidR="00291910" w:rsidRPr="00B91E49" w:rsidRDefault="00291910" w:rsidP="00B91E49">
            <w:pPr>
              <w:ind w:firstLine="709"/>
              <w:jc w:val="both"/>
              <w:rPr>
                <w:szCs w:val="28"/>
              </w:rPr>
            </w:pPr>
            <w:r w:rsidRPr="00B91E49">
              <w:rPr>
                <w:szCs w:val="28"/>
              </w:rPr>
              <w:t>По отдельному расчету*</w:t>
            </w:r>
          </w:p>
        </w:tc>
      </w:tr>
    </w:tbl>
    <w:p w:rsidR="00863DDD" w:rsidRPr="00B91E49" w:rsidRDefault="00863DDD" w:rsidP="00B91E49">
      <w:pPr>
        <w:ind w:firstLine="709"/>
        <w:jc w:val="both"/>
        <w:rPr>
          <w:szCs w:val="28"/>
        </w:rPr>
      </w:pPr>
    </w:p>
    <w:p w:rsidR="00291910" w:rsidRPr="00B91E49" w:rsidRDefault="00863DDD" w:rsidP="00B91E49">
      <w:pPr>
        <w:ind w:firstLine="709"/>
        <w:jc w:val="both"/>
        <w:rPr>
          <w:szCs w:val="28"/>
        </w:rPr>
        <w:sectPr w:rsidR="00291910" w:rsidRPr="00B91E49" w:rsidSect="00291910">
          <w:headerReference w:type="firs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  <w:proofErr w:type="gramStart"/>
      <w:r w:rsidRPr="00B91E49">
        <w:rPr>
          <w:szCs w:val="28"/>
        </w:rPr>
        <w:t xml:space="preserve">* рассчитывается по формулам, приведенным в </w:t>
      </w:r>
      <w:hyperlink r:id="rId11" w:anchor="Par82" w:tooltip="МЕТОДИКА" w:history="1">
        <w:r w:rsidRPr="00B91E49">
          <w:rPr>
            <w:rStyle w:val="a9"/>
            <w:color w:val="000000" w:themeColor="text1"/>
            <w:szCs w:val="28"/>
            <w:u w:val="none"/>
          </w:rPr>
          <w:t>методике</w:t>
        </w:r>
      </w:hyperlink>
      <w:r w:rsidRPr="00B91E49">
        <w:rPr>
          <w:szCs w:val="2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</w:t>
      </w:r>
      <w:r w:rsidR="00291910" w:rsidRPr="00B91E49">
        <w:rPr>
          <w:szCs w:val="28"/>
        </w:rPr>
        <w:t>ии.</w:t>
      </w:r>
      <w:proofErr w:type="gramEnd"/>
    </w:p>
    <w:p w:rsidR="00D55A07" w:rsidRPr="00B91E49" w:rsidRDefault="00291910" w:rsidP="00121C58">
      <w:pPr>
        <w:pStyle w:val="12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lastRenderedPageBreak/>
        <w:t>П</w:t>
      </w:r>
      <w:r w:rsidR="00D55A07" w:rsidRPr="00B91E49">
        <w:rPr>
          <w:sz w:val="28"/>
          <w:szCs w:val="28"/>
        </w:rPr>
        <w:t xml:space="preserve">риложение </w:t>
      </w:r>
      <w:r w:rsidR="001C3A37">
        <w:rPr>
          <w:sz w:val="28"/>
          <w:szCs w:val="28"/>
        </w:rPr>
        <w:t xml:space="preserve">№ </w:t>
      </w:r>
      <w:r w:rsidR="00D55A07" w:rsidRPr="00B91E49">
        <w:rPr>
          <w:sz w:val="28"/>
          <w:szCs w:val="28"/>
        </w:rPr>
        <w:t>2</w:t>
      </w:r>
    </w:p>
    <w:p w:rsidR="00D55A07" w:rsidRPr="00B91E49" w:rsidRDefault="00D55A07" w:rsidP="00121C58">
      <w:pPr>
        <w:pStyle w:val="12"/>
        <w:ind w:firstLine="709"/>
        <w:jc w:val="right"/>
        <w:rPr>
          <w:sz w:val="28"/>
          <w:szCs w:val="28"/>
        </w:rPr>
      </w:pPr>
    </w:p>
    <w:p w:rsidR="00D55A07" w:rsidRPr="00B91E49" w:rsidRDefault="00D55A07" w:rsidP="00121C58">
      <w:pPr>
        <w:pStyle w:val="12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t>к постановлению Администрации</w:t>
      </w:r>
    </w:p>
    <w:p w:rsidR="00625BDE" w:rsidRDefault="00121C58" w:rsidP="00121C58">
      <w:pPr>
        <w:pStyle w:val="12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Ермаковского сельсовета</w:t>
      </w:r>
      <w:r w:rsidR="00625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</w:t>
      </w:r>
    </w:p>
    <w:p w:rsidR="00D55A07" w:rsidRPr="00B91E49" w:rsidRDefault="00121C58" w:rsidP="00121C58">
      <w:pPr>
        <w:pStyle w:val="12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D55A07" w:rsidRPr="00B91E49" w:rsidRDefault="00D55A07" w:rsidP="00121C58">
      <w:pPr>
        <w:pStyle w:val="12"/>
        <w:ind w:firstLine="709"/>
        <w:jc w:val="right"/>
        <w:rPr>
          <w:sz w:val="28"/>
          <w:szCs w:val="28"/>
        </w:rPr>
      </w:pPr>
      <w:r w:rsidRPr="00B91E49">
        <w:rPr>
          <w:sz w:val="28"/>
          <w:szCs w:val="28"/>
        </w:rPr>
        <w:t xml:space="preserve">от </w:t>
      </w:r>
      <w:r w:rsidR="00121C58">
        <w:rPr>
          <w:sz w:val="28"/>
          <w:szCs w:val="28"/>
        </w:rPr>
        <w:t>29.06.2020</w:t>
      </w:r>
      <w:r w:rsidRPr="00B91E49">
        <w:rPr>
          <w:sz w:val="28"/>
          <w:szCs w:val="28"/>
        </w:rPr>
        <w:t xml:space="preserve"> №</w:t>
      </w:r>
      <w:r w:rsidR="00121C58">
        <w:rPr>
          <w:sz w:val="28"/>
          <w:szCs w:val="28"/>
        </w:rPr>
        <w:t xml:space="preserve"> 52</w:t>
      </w:r>
    </w:p>
    <w:p w:rsidR="00D55A07" w:rsidRPr="00B91E49" w:rsidRDefault="00D55A07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863DDD" w:rsidRPr="00B91E49" w:rsidRDefault="00863DDD" w:rsidP="00B91E49">
      <w:pPr>
        <w:ind w:firstLine="709"/>
        <w:jc w:val="both"/>
        <w:rPr>
          <w:szCs w:val="28"/>
        </w:rPr>
      </w:pPr>
    </w:p>
    <w:p w:rsidR="002A1ABD" w:rsidRPr="00B91E49" w:rsidRDefault="002A1ABD" w:rsidP="00B91E49">
      <w:pPr>
        <w:ind w:firstLine="709"/>
        <w:jc w:val="both"/>
        <w:rPr>
          <w:szCs w:val="28"/>
        </w:rPr>
      </w:pPr>
    </w:p>
    <w:p w:rsidR="002A1ABD" w:rsidRPr="00B91E49" w:rsidRDefault="002A1ABD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B91E49">
        <w:rPr>
          <w:b/>
          <w:szCs w:val="28"/>
        </w:rPr>
        <w:t>ИСХОДНОЕ ЗНАЧЕНИЕ</w:t>
      </w:r>
    </w:p>
    <w:p w:rsidR="002A1ABD" w:rsidRPr="00B91E49" w:rsidRDefault="002A1ABD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91E49">
        <w:rPr>
          <w:szCs w:val="28"/>
        </w:rPr>
        <w:t xml:space="preserve">размера вреда и постоянные коэффициенты для автомобильных дорог местного значения </w:t>
      </w:r>
      <w:r w:rsidR="00625BDE">
        <w:rPr>
          <w:szCs w:val="28"/>
        </w:rPr>
        <w:t>Ермаковского сельсовета Кочковского района Новосибирской области</w:t>
      </w:r>
    </w:p>
    <w:p w:rsidR="002A1ABD" w:rsidRPr="00B91E49" w:rsidRDefault="002A1ABD" w:rsidP="00B91E4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644"/>
        <w:gridCol w:w="1690"/>
        <w:gridCol w:w="2266"/>
        <w:gridCol w:w="2377"/>
      </w:tblGrid>
      <w:tr w:rsidR="002A1ABD" w:rsidRPr="00B91E49" w:rsidTr="006D07B1">
        <w:trPr>
          <w:trHeight w:val="81"/>
        </w:trPr>
        <w:tc>
          <w:tcPr>
            <w:tcW w:w="310" w:type="pct"/>
            <w:vMerge w:val="restart"/>
          </w:tcPr>
          <w:p w:rsidR="002A1ABD" w:rsidRPr="00B91E49" w:rsidRDefault="002A1ABD" w:rsidP="00F12546">
            <w:pPr>
              <w:pStyle w:val="a6"/>
              <w:ind w:firstLine="709"/>
              <w:jc w:val="left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 xml:space="preserve">№ </w:t>
            </w:r>
            <w:proofErr w:type="gramStart"/>
            <w:r w:rsidRPr="00B91E49">
              <w:rPr>
                <w:sz w:val="28"/>
                <w:szCs w:val="28"/>
              </w:rPr>
              <w:t>п</w:t>
            </w:r>
            <w:proofErr w:type="gramEnd"/>
            <w:r w:rsidRPr="00B91E49">
              <w:rPr>
                <w:sz w:val="28"/>
                <w:szCs w:val="28"/>
              </w:rPr>
              <w:t>/п</w:t>
            </w:r>
          </w:p>
        </w:tc>
        <w:tc>
          <w:tcPr>
            <w:tcW w:w="1381" w:type="pct"/>
            <w:vMerge w:val="restart"/>
          </w:tcPr>
          <w:p w:rsidR="002A1ABD" w:rsidRPr="00B91E49" w:rsidRDefault="002A1ABD" w:rsidP="00F12546">
            <w:pPr>
              <w:pStyle w:val="a6"/>
              <w:ind w:firstLine="709"/>
              <w:jc w:val="left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Нормативная нагрузка на ось транспортного средства для автомобильной дороги, тонн/ось</w:t>
            </w:r>
          </w:p>
        </w:tc>
        <w:tc>
          <w:tcPr>
            <w:tcW w:w="883" w:type="pct"/>
            <w:vMerge w:val="restart"/>
          </w:tcPr>
          <w:p w:rsidR="002A1ABD" w:rsidRPr="00B91E49" w:rsidRDefault="002A1ABD" w:rsidP="00F12546">
            <w:pPr>
              <w:pStyle w:val="a6"/>
              <w:ind w:firstLine="709"/>
              <w:jc w:val="left"/>
              <w:rPr>
                <w:sz w:val="28"/>
                <w:szCs w:val="28"/>
              </w:rPr>
            </w:pPr>
            <w:proofErr w:type="spellStart"/>
            <w:r w:rsidRPr="00B91E49">
              <w:rPr>
                <w:sz w:val="28"/>
                <w:szCs w:val="28"/>
              </w:rPr>
              <w:t>Р</w:t>
            </w:r>
            <w:r w:rsidRPr="00B91E49">
              <w:rPr>
                <w:sz w:val="28"/>
                <w:szCs w:val="28"/>
                <w:vertAlign w:val="subscript"/>
              </w:rPr>
              <w:t>исх</w:t>
            </w:r>
            <w:proofErr w:type="gramStart"/>
            <w:r w:rsidR="000B65DE" w:rsidRPr="00B91E49">
              <w:rPr>
                <w:sz w:val="28"/>
                <w:szCs w:val="28"/>
              </w:rPr>
              <w:t>,о</w:t>
            </w:r>
            <w:proofErr w:type="gramEnd"/>
            <w:r w:rsidR="000B65DE" w:rsidRPr="00B91E49">
              <w:rPr>
                <w:sz w:val="28"/>
                <w:szCs w:val="28"/>
              </w:rPr>
              <w:t>сь</w:t>
            </w:r>
            <w:proofErr w:type="spellEnd"/>
            <w:r w:rsidR="000B65DE" w:rsidRPr="00B91E49">
              <w:rPr>
                <w:sz w:val="28"/>
                <w:szCs w:val="28"/>
              </w:rPr>
              <w:t>,</w:t>
            </w:r>
            <w:r w:rsidRPr="00B91E49">
              <w:rPr>
                <w:sz w:val="28"/>
                <w:szCs w:val="28"/>
              </w:rPr>
              <w:t xml:space="preserve"> руб./100 км</w:t>
            </w:r>
          </w:p>
        </w:tc>
        <w:tc>
          <w:tcPr>
            <w:tcW w:w="2426" w:type="pct"/>
            <w:gridSpan w:val="2"/>
          </w:tcPr>
          <w:p w:rsidR="002A1ABD" w:rsidRPr="00B91E49" w:rsidRDefault="002A1ABD" w:rsidP="00F12546">
            <w:pPr>
              <w:pStyle w:val="a6"/>
              <w:ind w:firstLine="709"/>
              <w:jc w:val="left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Постоянные коэффициенты</w:t>
            </w:r>
          </w:p>
        </w:tc>
      </w:tr>
      <w:tr w:rsidR="002A1ABD" w:rsidRPr="00B91E49" w:rsidTr="006D07B1">
        <w:tc>
          <w:tcPr>
            <w:tcW w:w="310" w:type="pct"/>
            <w:vMerge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</w:p>
        </w:tc>
        <w:tc>
          <w:tcPr>
            <w:tcW w:w="1381" w:type="pct"/>
            <w:vMerge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</w:p>
        </w:tc>
        <w:tc>
          <w:tcPr>
            <w:tcW w:w="883" w:type="pct"/>
            <w:vMerge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</w:p>
        </w:tc>
        <w:tc>
          <w:tcPr>
            <w:tcW w:w="1184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4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  <w:lang w:val="en-US"/>
              </w:rPr>
              <w:t>b</w:t>
            </w:r>
          </w:p>
        </w:tc>
      </w:tr>
      <w:tr w:rsidR="002A1ABD" w:rsidRPr="00B91E49" w:rsidTr="006D07B1">
        <w:tc>
          <w:tcPr>
            <w:tcW w:w="310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1</w:t>
            </w:r>
          </w:p>
        </w:tc>
        <w:tc>
          <w:tcPr>
            <w:tcW w:w="138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2</w:t>
            </w:r>
          </w:p>
        </w:tc>
        <w:tc>
          <w:tcPr>
            <w:tcW w:w="883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4</w:t>
            </w:r>
          </w:p>
        </w:tc>
        <w:tc>
          <w:tcPr>
            <w:tcW w:w="124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5</w:t>
            </w:r>
          </w:p>
        </w:tc>
      </w:tr>
      <w:tr w:rsidR="002A1ABD" w:rsidRPr="00B91E49" w:rsidTr="006D07B1">
        <w:trPr>
          <w:trHeight w:val="183"/>
        </w:trPr>
        <w:tc>
          <w:tcPr>
            <w:tcW w:w="310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1.</w:t>
            </w:r>
          </w:p>
        </w:tc>
        <w:tc>
          <w:tcPr>
            <w:tcW w:w="138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6</w:t>
            </w:r>
          </w:p>
        </w:tc>
        <w:tc>
          <w:tcPr>
            <w:tcW w:w="883" w:type="pct"/>
          </w:tcPr>
          <w:p w:rsidR="002A1ABD" w:rsidRPr="00B91E49" w:rsidRDefault="002A1ABD" w:rsidP="006D07B1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8500</w:t>
            </w:r>
          </w:p>
        </w:tc>
        <w:tc>
          <w:tcPr>
            <w:tcW w:w="1184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7,3</w:t>
            </w:r>
          </w:p>
        </w:tc>
        <w:tc>
          <w:tcPr>
            <w:tcW w:w="124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0,27</w:t>
            </w:r>
          </w:p>
        </w:tc>
      </w:tr>
      <w:tr w:rsidR="002A1ABD" w:rsidRPr="00B91E49" w:rsidTr="006D07B1">
        <w:tc>
          <w:tcPr>
            <w:tcW w:w="310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2.</w:t>
            </w:r>
          </w:p>
        </w:tc>
        <w:tc>
          <w:tcPr>
            <w:tcW w:w="138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10</w:t>
            </w:r>
          </w:p>
        </w:tc>
        <w:tc>
          <w:tcPr>
            <w:tcW w:w="883" w:type="pct"/>
          </w:tcPr>
          <w:p w:rsidR="002A1ABD" w:rsidRPr="00B91E49" w:rsidRDefault="002A1ABD" w:rsidP="006D07B1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1840</w:t>
            </w:r>
          </w:p>
        </w:tc>
        <w:tc>
          <w:tcPr>
            <w:tcW w:w="1184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37,7</w:t>
            </w:r>
          </w:p>
        </w:tc>
        <w:tc>
          <w:tcPr>
            <w:tcW w:w="124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2,4</w:t>
            </w:r>
          </w:p>
        </w:tc>
      </w:tr>
      <w:tr w:rsidR="002A1ABD" w:rsidRPr="00B91E49" w:rsidTr="006D07B1">
        <w:tc>
          <w:tcPr>
            <w:tcW w:w="310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3.</w:t>
            </w:r>
          </w:p>
        </w:tc>
        <w:tc>
          <w:tcPr>
            <w:tcW w:w="138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11,5</w:t>
            </w:r>
          </w:p>
        </w:tc>
        <w:tc>
          <w:tcPr>
            <w:tcW w:w="883" w:type="pct"/>
          </w:tcPr>
          <w:p w:rsidR="002A1ABD" w:rsidRPr="00B91E49" w:rsidRDefault="002A1ABD" w:rsidP="006D07B1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840</w:t>
            </w:r>
          </w:p>
        </w:tc>
        <w:tc>
          <w:tcPr>
            <w:tcW w:w="1184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39,5</w:t>
            </w:r>
          </w:p>
        </w:tc>
        <w:tc>
          <w:tcPr>
            <w:tcW w:w="1241" w:type="pct"/>
          </w:tcPr>
          <w:p w:rsidR="002A1ABD" w:rsidRPr="00B91E49" w:rsidRDefault="002A1ABD" w:rsidP="00B91E49">
            <w:pPr>
              <w:pStyle w:val="a6"/>
              <w:ind w:firstLine="709"/>
              <w:rPr>
                <w:sz w:val="28"/>
                <w:szCs w:val="28"/>
              </w:rPr>
            </w:pPr>
            <w:r w:rsidRPr="00B91E49">
              <w:rPr>
                <w:sz w:val="28"/>
                <w:szCs w:val="28"/>
              </w:rPr>
              <w:t>2,7</w:t>
            </w:r>
          </w:p>
        </w:tc>
      </w:tr>
    </w:tbl>
    <w:p w:rsidR="002A1ABD" w:rsidRPr="00B91E49" w:rsidRDefault="002A1ABD" w:rsidP="00B91E49">
      <w:pPr>
        <w:ind w:firstLine="709"/>
        <w:jc w:val="both"/>
        <w:rPr>
          <w:szCs w:val="28"/>
        </w:rPr>
      </w:pPr>
    </w:p>
    <w:sectPr w:rsidR="002A1ABD" w:rsidRPr="00B91E49" w:rsidSect="00291910"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D1" w:rsidRDefault="00726CD1">
      <w:r>
        <w:separator/>
      </w:r>
    </w:p>
  </w:endnote>
  <w:endnote w:type="continuationSeparator" w:id="0">
    <w:p w:rsidR="00726CD1" w:rsidRDefault="0072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D1" w:rsidRDefault="00726CD1">
      <w:r>
        <w:separator/>
      </w:r>
    </w:p>
  </w:footnote>
  <w:footnote w:type="continuationSeparator" w:id="0">
    <w:p w:rsidR="00726CD1" w:rsidRDefault="00726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A7" w:rsidRDefault="001F3EA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51E9"/>
    <w:multiLevelType w:val="hybridMultilevel"/>
    <w:tmpl w:val="837E11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3EE5"/>
    <w:rsid w:val="00093668"/>
    <w:rsid w:val="0009773D"/>
    <w:rsid w:val="000B3FDD"/>
    <w:rsid w:val="000B65DE"/>
    <w:rsid w:val="000C1440"/>
    <w:rsid w:val="00121C58"/>
    <w:rsid w:val="00126CFA"/>
    <w:rsid w:val="00142DA9"/>
    <w:rsid w:val="00143EE5"/>
    <w:rsid w:val="00163BFA"/>
    <w:rsid w:val="00176DE4"/>
    <w:rsid w:val="001A3E80"/>
    <w:rsid w:val="001C01E9"/>
    <w:rsid w:val="001C3A37"/>
    <w:rsid w:val="001F3EA7"/>
    <w:rsid w:val="0020514C"/>
    <w:rsid w:val="00205A26"/>
    <w:rsid w:val="00226F08"/>
    <w:rsid w:val="00251913"/>
    <w:rsid w:val="002753D3"/>
    <w:rsid w:val="002836EF"/>
    <w:rsid w:val="00291910"/>
    <w:rsid w:val="00296718"/>
    <w:rsid w:val="002A1ABD"/>
    <w:rsid w:val="002C15D5"/>
    <w:rsid w:val="002E5AF9"/>
    <w:rsid w:val="00300BBE"/>
    <w:rsid w:val="00305DE2"/>
    <w:rsid w:val="003149FE"/>
    <w:rsid w:val="0032788E"/>
    <w:rsid w:val="00397708"/>
    <w:rsid w:val="003A12B8"/>
    <w:rsid w:val="003C26D1"/>
    <w:rsid w:val="003C64DF"/>
    <w:rsid w:val="003F5366"/>
    <w:rsid w:val="004066C7"/>
    <w:rsid w:val="00447844"/>
    <w:rsid w:val="00461C68"/>
    <w:rsid w:val="0046325F"/>
    <w:rsid w:val="00472EEC"/>
    <w:rsid w:val="004921BA"/>
    <w:rsid w:val="00493E14"/>
    <w:rsid w:val="004D01AE"/>
    <w:rsid w:val="004D7970"/>
    <w:rsid w:val="00507C21"/>
    <w:rsid w:val="00533E76"/>
    <w:rsid w:val="00555556"/>
    <w:rsid w:val="00562449"/>
    <w:rsid w:val="00572E41"/>
    <w:rsid w:val="00575A50"/>
    <w:rsid w:val="00591729"/>
    <w:rsid w:val="00597FC7"/>
    <w:rsid w:val="005C0C90"/>
    <w:rsid w:val="00621F47"/>
    <w:rsid w:val="00625BDE"/>
    <w:rsid w:val="006614B7"/>
    <w:rsid w:val="006976A5"/>
    <w:rsid w:val="006D07B1"/>
    <w:rsid w:val="006F37A5"/>
    <w:rsid w:val="00702E38"/>
    <w:rsid w:val="00726CD1"/>
    <w:rsid w:val="0073085C"/>
    <w:rsid w:val="0074066F"/>
    <w:rsid w:val="007771C9"/>
    <w:rsid w:val="0077744F"/>
    <w:rsid w:val="007D3F9B"/>
    <w:rsid w:val="007E4E8D"/>
    <w:rsid w:val="00803695"/>
    <w:rsid w:val="00825465"/>
    <w:rsid w:val="0083539E"/>
    <w:rsid w:val="008356FF"/>
    <w:rsid w:val="00863DDD"/>
    <w:rsid w:val="00871018"/>
    <w:rsid w:val="008D4F41"/>
    <w:rsid w:val="008F0D00"/>
    <w:rsid w:val="009213D7"/>
    <w:rsid w:val="00961D9E"/>
    <w:rsid w:val="00964DFF"/>
    <w:rsid w:val="009C38E4"/>
    <w:rsid w:val="009C55EC"/>
    <w:rsid w:val="00A7474D"/>
    <w:rsid w:val="00AC689B"/>
    <w:rsid w:val="00AE75E3"/>
    <w:rsid w:val="00B00F50"/>
    <w:rsid w:val="00B43194"/>
    <w:rsid w:val="00B853E2"/>
    <w:rsid w:val="00B879CA"/>
    <w:rsid w:val="00B91E49"/>
    <w:rsid w:val="00B95A05"/>
    <w:rsid w:val="00C15AC3"/>
    <w:rsid w:val="00C17F74"/>
    <w:rsid w:val="00C47993"/>
    <w:rsid w:val="00C61ED2"/>
    <w:rsid w:val="00C934E0"/>
    <w:rsid w:val="00D17FAD"/>
    <w:rsid w:val="00D27A2B"/>
    <w:rsid w:val="00D4701F"/>
    <w:rsid w:val="00D55A07"/>
    <w:rsid w:val="00DA02C7"/>
    <w:rsid w:val="00DA7B2C"/>
    <w:rsid w:val="00DB2E4F"/>
    <w:rsid w:val="00DC4078"/>
    <w:rsid w:val="00DF1182"/>
    <w:rsid w:val="00DF5D42"/>
    <w:rsid w:val="00E02F99"/>
    <w:rsid w:val="00E51560"/>
    <w:rsid w:val="00E721AE"/>
    <w:rsid w:val="00E81E1D"/>
    <w:rsid w:val="00EA19B7"/>
    <w:rsid w:val="00ED751F"/>
    <w:rsid w:val="00F03092"/>
    <w:rsid w:val="00F07C8F"/>
    <w:rsid w:val="00F12546"/>
    <w:rsid w:val="00F154FA"/>
    <w:rsid w:val="00F5259F"/>
    <w:rsid w:val="00F93D11"/>
    <w:rsid w:val="00FC2792"/>
    <w:rsid w:val="00FC5B16"/>
    <w:rsid w:val="00FD5CD4"/>
    <w:rsid w:val="00FD64AC"/>
    <w:rsid w:val="00FE22E8"/>
    <w:rsid w:val="00FF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A26"/>
    <w:rPr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5E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E75E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20514C"/>
    <w:pPr>
      <w:widowControl w:val="0"/>
      <w:snapToGrid w:val="0"/>
      <w:ind w:firstLine="709"/>
      <w:jc w:val="both"/>
    </w:pPr>
    <w:rPr>
      <w:kern w:val="0"/>
    </w:rPr>
  </w:style>
  <w:style w:type="paragraph" w:styleId="a6">
    <w:name w:val="Body Text"/>
    <w:basedOn w:val="a"/>
    <w:link w:val="a7"/>
    <w:rsid w:val="00702E38"/>
    <w:pPr>
      <w:jc w:val="center"/>
    </w:pPr>
    <w:rPr>
      <w:kern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02E38"/>
    <w:rPr>
      <w:sz w:val="24"/>
      <w:szCs w:val="24"/>
    </w:rPr>
  </w:style>
  <w:style w:type="paragraph" w:customStyle="1" w:styleId="12">
    <w:name w:val="Обычный+12пт"/>
    <w:basedOn w:val="a"/>
    <w:rsid w:val="00702E38"/>
    <w:rPr>
      <w:kern w:val="0"/>
      <w:sz w:val="24"/>
      <w:szCs w:val="24"/>
    </w:rPr>
  </w:style>
  <w:style w:type="table" w:styleId="a8">
    <w:name w:val="Table Grid"/>
    <w:basedOn w:val="a1"/>
    <w:rsid w:val="00E02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C64DF"/>
    <w:rPr>
      <w:color w:val="0000FF" w:themeColor="hyperlink"/>
      <w:u w:val="single"/>
    </w:rPr>
  </w:style>
  <w:style w:type="paragraph" w:customStyle="1" w:styleId="ConsPlusNormal">
    <w:name w:val="ConsPlusNormal"/>
    <w:rsid w:val="003149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910"/>
    <w:rPr>
      <w:kern w:val="28"/>
      <w:sz w:val="28"/>
    </w:rPr>
  </w:style>
  <w:style w:type="paragraph" w:styleId="aa">
    <w:name w:val="Balloon Text"/>
    <w:basedOn w:val="a"/>
    <w:link w:val="ab"/>
    <w:rsid w:val="00DB2E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2E4F"/>
    <w:rPr>
      <w:rFonts w:ascii="Tahoma" w:hAnsi="Tahoma" w:cs="Tahoma"/>
      <w:kern w:val="28"/>
      <w:sz w:val="16"/>
      <w:szCs w:val="16"/>
    </w:rPr>
  </w:style>
  <w:style w:type="paragraph" w:styleId="ac">
    <w:name w:val="List Paragraph"/>
    <w:basedOn w:val="a"/>
    <w:uiPriority w:val="34"/>
    <w:qFormat/>
    <w:rsid w:val="009213D7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0"/>
      <w:sz w:val="22"/>
      <w:szCs w:val="22"/>
      <w:lang w:eastAsia="ar-SA"/>
    </w:rPr>
  </w:style>
  <w:style w:type="paragraph" w:styleId="20">
    <w:name w:val="Body Text 2"/>
    <w:basedOn w:val="a"/>
    <w:link w:val="21"/>
    <w:rsid w:val="009213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213D7"/>
    <w:rPr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A26"/>
    <w:rPr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5E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E75E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20514C"/>
    <w:pPr>
      <w:widowControl w:val="0"/>
      <w:snapToGrid w:val="0"/>
      <w:ind w:firstLine="709"/>
      <w:jc w:val="both"/>
    </w:pPr>
    <w:rPr>
      <w:kern w:val="0"/>
    </w:rPr>
  </w:style>
  <w:style w:type="paragraph" w:styleId="a6">
    <w:name w:val="Body Text"/>
    <w:basedOn w:val="a"/>
    <w:link w:val="a7"/>
    <w:rsid w:val="00702E38"/>
    <w:pPr>
      <w:jc w:val="center"/>
    </w:pPr>
    <w:rPr>
      <w:kern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02E38"/>
    <w:rPr>
      <w:sz w:val="24"/>
      <w:szCs w:val="24"/>
    </w:rPr>
  </w:style>
  <w:style w:type="paragraph" w:customStyle="1" w:styleId="12">
    <w:name w:val="Обычный+12пт"/>
    <w:basedOn w:val="a"/>
    <w:rsid w:val="00702E38"/>
    <w:rPr>
      <w:kern w:val="0"/>
      <w:sz w:val="24"/>
      <w:szCs w:val="24"/>
    </w:rPr>
  </w:style>
  <w:style w:type="table" w:styleId="a8">
    <w:name w:val="Table Grid"/>
    <w:basedOn w:val="a1"/>
    <w:rsid w:val="00E0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C64DF"/>
    <w:rPr>
      <w:color w:val="0000FF" w:themeColor="hyperlink"/>
      <w:u w:val="single"/>
    </w:rPr>
  </w:style>
  <w:style w:type="paragraph" w:customStyle="1" w:styleId="ConsPlusNormal">
    <w:name w:val="ConsPlusNormal"/>
    <w:rsid w:val="003149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910"/>
    <w:rPr>
      <w:kern w:val="28"/>
      <w:sz w:val="28"/>
    </w:rPr>
  </w:style>
  <w:style w:type="paragraph" w:styleId="aa">
    <w:name w:val="Balloon Text"/>
    <w:basedOn w:val="a"/>
    <w:link w:val="ab"/>
    <w:rsid w:val="00DB2E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2E4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12-4\Desktop\34.%20&#1041;&#1083;&#1072;&#1085;&#1082;%20&#1087;&#1086;&#1089;&#1090;&#1072;&#1085;&#1086;&#1074;&#1083;&#1077;&#1085;&#1080;&#1103;%20&#1040;&#1076;&#1084;&#1080;&#1085;&#1080;&#1089;&#1090;&#1088;&#1072;&#1094;&#1080;&#1080;%20&#1075;&#1086;&#1088;&#1086;&#1076;&#1072;%20&#1053;&#1086;&#1074;&#1099;&#1081;%20&#1059;&#1088;&#1077;&#1085;&#107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207F-53DE-4E7C-8D92-EF2C3AA7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34. Бланк постановления Администрации города Новый Уренгой.dotx</Template>
  <TotalTime>131</TotalTime>
  <Pages>10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Олеся (W112-4 - w112-4)</dc:creator>
  <cp:lastModifiedBy>User</cp:lastModifiedBy>
  <cp:revision>9</cp:revision>
  <cp:lastPrinted>2020-06-29T07:17:00Z</cp:lastPrinted>
  <dcterms:created xsi:type="dcterms:W3CDTF">2020-06-29T05:02:00Z</dcterms:created>
  <dcterms:modified xsi:type="dcterms:W3CDTF">2020-06-30T02:56:00Z</dcterms:modified>
</cp:coreProperties>
</file>